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70B" w:rsidRDefault="00F61499" w:rsidP="00F61499">
      <w:pPr>
        <w:pStyle w:val="SemEspaamento"/>
        <w:jc w:val="right"/>
        <w:rPr>
          <w:rFonts w:ascii="Calibri Light" w:hAnsi="Calibri Light" w:cs="Calibri Light"/>
          <w:b/>
          <w:sz w:val="28"/>
          <w:szCs w:val="28"/>
        </w:rPr>
      </w:pPr>
      <w:bookmarkStart w:id="0" w:name="_Hlk1691614"/>
      <w:r w:rsidRPr="00F61499">
        <w:rPr>
          <w:rFonts w:ascii="Calibri Light" w:hAnsi="Calibri Light" w:cs="Calibri Light"/>
          <w:b/>
          <w:sz w:val="28"/>
          <w:szCs w:val="28"/>
        </w:rPr>
        <w:t xml:space="preserve">Cosmovisão </w:t>
      </w:r>
      <w:r>
        <w:rPr>
          <w:rFonts w:ascii="Calibri Light" w:hAnsi="Calibri Light" w:cs="Calibri Light"/>
          <w:b/>
          <w:sz w:val="28"/>
          <w:szCs w:val="28"/>
        </w:rPr>
        <w:t>Guarani, Terena e Kaiowá</w:t>
      </w:r>
      <w:r w:rsidR="00D1664D">
        <w:rPr>
          <w:rFonts w:ascii="Calibri Light" w:hAnsi="Calibri Light" w:cs="Calibri Light"/>
          <w:b/>
          <w:sz w:val="28"/>
          <w:szCs w:val="28"/>
        </w:rPr>
        <w:t xml:space="preserve"> do Território Indígena </w:t>
      </w:r>
      <w:proofErr w:type="spellStart"/>
      <w:r w:rsidR="00D1664D">
        <w:rPr>
          <w:rFonts w:ascii="Calibri Light" w:hAnsi="Calibri Light" w:cs="Calibri Light"/>
          <w:b/>
          <w:sz w:val="28"/>
          <w:szCs w:val="28"/>
        </w:rPr>
        <w:t>Jaguapirú</w:t>
      </w:r>
      <w:proofErr w:type="spellEnd"/>
      <w:r w:rsidR="00D1664D">
        <w:rPr>
          <w:rFonts w:ascii="Calibri Light" w:hAnsi="Calibri Light" w:cs="Calibri Light"/>
          <w:b/>
          <w:sz w:val="28"/>
          <w:szCs w:val="28"/>
        </w:rPr>
        <w:t xml:space="preserve"> e Bororo</w:t>
      </w:r>
      <w:r w:rsidRPr="00F61499">
        <w:rPr>
          <w:rFonts w:ascii="Calibri Light" w:hAnsi="Calibri Light" w:cs="Calibri Light"/>
          <w:b/>
          <w:sz w:val="28"/>
          <w:szCs w:val="28"/>
        </w:rPr>
        <w:t xml:space="preserve">: Coexistência </w:t>
      </w:r>
      <w:r>
        <w:rPr>
          <w:rFonts w:ascii="Calibri Light" w:hAnsi="Calibri Light" w:cs="Calibri Light"/>
          <w:b/>
          <w:sz w:val="28"/>
          <w:szCs w:val="28"/>
        </w:rPr>
        <w:t>e</w:t>
      </w:r>
      <w:r w:rsidRPr="00F61499">
        <w:rPr>
          <w:rFonts w:ascii="Calibri Light" w:hAnsi="Calibri Light" w:cs="Calibri Light"/>
          <w:b/>
          <w:sz w:val="28"/>
          <w:szCs w:val="28"/>
        </w:rPr>
        <w:t xml:space="preserve">ntre Eu, Tu, Nós </w:t>
      </w:r>
      <w:r>
        <w:rPr>
          <w:rFonts w:ascii="Calibri Light" w:hAnsi="Calibri Light" w:cs="Calibri Light"/>
          <w:b/>
          <w:sz w:val="28"/>
          <w:szCs w:val="28"/>
        </w:rPr>
        <w:t>e os</w:t>
      </w:r>
      <w:r w:rsidRPr="00F61499">
        <w:rPr>
          <w:rFonts w:ascii="Calibri Light" w:hAnsi="Calibri Light" w:cs="Calibri Light"/>
          <w:b/>
          <w:sz w:val="28"/>
          <w:szCs w:val="28"/>
        </w:rPr>
        <w:t xml:space="preserve"> Outros</w:t>
      </w:r>
      <w:r w:rsidR="008A3566">
        <w:rPr>
          <w:rFonts w:ascii="Calibri Light" w:hAnsi="Calibri Light" w:cs="Calibri Light"/>
          <w:b/>
          <w:sz w:val="28"/>
          <w:szCs w:val="28"/>
        </w:rPr>
        <w:t xml:space="preserve"> agentes</w:t>
      </w:r>
      <w:r w:rsidR="004427C9">
        <w:rPr>
          <w:rFonts w:ascii="Calibri Light" w:hAnsi="Calibri Light" w:cs="Calibri Light"/>
          <w:b/>
          <w:sz w:val="28"/>
          <w:szCs w:val="28"/>
        </w:rPr>
        <w:t xml:space="preserve"> da história e da memória</w:t>
      </w:r>
    </w:p>
    <w:p w:rsidR="00324D7F" w:rsidRDefault="00324D7F" w:rsidP="00F61499">
      <w:pPr>
        <w:pStyle w:val="SemEspaamento"/>
        <w:jc w:val="right"/>
        <w:rPr>
          <w:rFonts w:ascii="Calibri Light" w:hAnsi="Calibri Light" w:cs="Calibri Light"/>
          <w:b/>
          <w:sz w:val="28"/>
          <w:szCs w:val="28"/>
        </w:rPr>
      </w:pPr>
    </w:p>
    <w:p w:rsidR="00324D7F" w:rsidRPr="00324D7F" w:rsidRDefault="00D1664D" w:rsidP="00F61499">
      <w:pPr>
        <w:pStyle w:val="SemEspaamento"/>
        <w:jc w:val="right"/>
        <w:rPr>
          <w:rFonts w:ascii="Calibri Light" w:hAnsi="Calibri Light" w:cs="Calibri Light"/>
          <w:sz w:val="28"/>
          <w:szCs w:val="28"/>
        </w:rPr>
      </w:pPr>
      <w:r w:rsidRPr="00D1664D">
        <w:rPr>
          <w:rFonts w:ascii="Calibri Light" w:hAnsi="Calibri Light" w:cs="Calibri Light"/>
          <w:sz w:val="28"/>
          <w:szCs w:val="28"/>
        </w:rPr>
        <w:t xml:space="preserve">Cosmovision of the </w:t>
      </w:r>
      <w:proofErr w:type="spellStart"/>
      <w:r w:rsidRPr="00D1664D">
        <w:rPr>
          <w:rFonts w:ascii="Calibri Light" w:hAnsi="Calibri Light" w:cs="Calibri Light"/>
          <w:sz w:val="28"/>
          <w:szCs w:val="28"/>
        </w:rPr>
        <w:t>Indigenou</w:t>
      </w:r>
      <w:proofErr w:type="spellEnd"/>
      <w:r w:rsidRPr="00D1664D">
        <w:rPr>
          <w:rFonts w:ascii="Calibri Light" w:hAnsi="Calibri Light" w:cs="Calibri Light"/>
          <w:sz w:val="28"/>
          <w:szCs w:val="28"/>
        </w:rPr>
        <w:t xml:space="preserve"> </w:t>
      </w:r>
      <w:proofErr w:type="spellStart"/>
      <w:r w:rsidRPr="00D1664D">
        <w:rPr>
          <w:rFonts w:ascii="Calibri Light" w:hAnsi="Calibri Light" w:cs="Calibri Light"/>
          <w:sz w:val="28"/>
          <w:szCs w:val="28"/>
        </w:rPr>
        <w:t>Territory</w:t>
      </w:r>
      <w:proofErr w:type="spellEnd"/>
      <w:r w:rsidRPr="00D1664D">
        <w:rPr>
          <w:rFonts w:ascii="Calibri Light" w:hAnsi="Calibri Light" w:cs="Calibri Light"/>
          <w:sz w:val="28"/>
          <w:szCs w:val="28"/>
        </w:rPr>
        <w:t xml:space="preserve"> </w:t>
      </w:r>
      <w:proofErr w:type="spellStart"/>
      <w:r w:rsidRPr="00D1664D">
        <w:rPr>
          <w:rFonts w:ascii="Calibri Light" w:hAnsi="Calibri Light" w:cs="Calibri Light"/>
          <w:sz w:val="28"/>
          <w:szCs w:val="28"/>
        </w:rPr>
        <w:t>Jaguapirú</w:t>
      </w:r>
      <w:proofErr w:type="spellEnd"/>
      <w:r w:rsidRPr="00D1664D">
        <w:rPr>
          <w:rFonts w:ascii="Calibri Light" w:hAnsi="Calibri Light" w:cs="Calibri Light"/>
          <w:sz w:val="28"/>
          <w:szCs w:val="28"/>
        </w:rPr>
        <w:t xml:space="preserve"> and Bororo: Coexistence between Me, You, </w:t>
      </w:r>
      <w:proofErr w:type="spellStart"/>
      <w:r w:rsidRPr="00D1664D">
        <w:rPr>
          <w:rFonts w:ascii="Calibri Light" w:hAnsi="Calibri Light" w:cs="Calibri Light"/>
          <w:sz w:val="28"/>
          <w:szCs w:val="28"/>
        </w:rPr>
        <w:t>Us</w:t>
      </w:r>
      <w:proofErr w:type="spellEnd"/>
      <w:r w:rsidRPr="00D1664D">
        <w:rPr>
          <w:rFonts w:ascii="Calibri Light" w:hAnsi="Calibri Light" w:cs="Calibri Light"/>
          <w:sz w:val="28"/>
          <w:szCs w:val="28"/>
        </w:rPr>
        <w:t xml:space="preserve"> and the Other Agents of History and Memory</w:t>
      </w:r>
    </w:p>
    <w:p w:rsidR="00324D7F" w:rsidRPr="00324D7F" w:rsidRDefault="00324D7F" w:rsidP="00F61499">
      <w:pPr>
        <w:pStyle w:val="SemEspaamento"/>
        <w:jc w:val="right"/>
        <w:rPr>
          <w:rFonts w:ascii="Calibri Light" w:hAnsi="Calibri Light" w:cs="Calibri Light"/>
          <w:sz w:val="28"/>
          <w:szCs w:val="28"/>
        </w:rPr>
      </w:pPr>
    </w:p>
    <w:p w:rsidR="00324D7F" w:rsidRPr="00324D7F" w:rsidRDefault="00D1664D" w:rsidP="00F61499">
      <w:pPr>
        <w:pStyle w:val="SemEspaamento"/>
        <w:jc w:val="right"/>
        <w:rPr>
          <w:rFonts w:ascii="Calibri Light" w:hAnsi="Calibri Light" w:cs="Calibri Light"/>
          <w:sz w:val="28"/>
          <w:szCs w:val="28"/>
        </w:rPr>
      </w:pPr>
      <w:proofErr w:type="spellStart"/>
      <w:r w:rsidRPr="00D1664D">
        <w:rPr>
          <w:rFonts w:ascii="Calibri Light" w:hAnsi="Calibri Light" w:cs="Calibri Light"/>
          <w:sz w:val="28"/>
          <w:szCs w:val="28"/>
        </w:rPr>
        <w:t xml:space="preserve">Cosmovisión </w:t>
      </w:r>
      <w:proofErr w:type="spellEnd"/>
      <w:r w:rsidRPr="00D1664D">
        <w:rPr>
          <w:rFonts w:ascii="Calibri Light" w:hAnsi="Calibri Light" w:cs="Calibri Light"/>
          <w:sz w:val="28"/>
          <w:szCs w:val="28"/>
        </w:rPr>
        <w:t xml:space="preserve">Guaraní, Terena y Kaiowá </w:t>
      </w:r>
      <w:proofErr w:type="spellStart"/>
      <w:r w:rsidRPr="00D1664D">
        <w:rPr>
          <w:rFonts w:ascii="Calibri Light" w:hAnsi="Calibri Light" w:cs="Calibri Light"/>
          <w:sz w:val="28"/>
          <w:szCs w:val="28"/>
        </w:rPr>
        <w:t>del</w:t>
      </w:r>
      <w:proofErr w:type="spellEnd"/>
      <w:r w:rsidRPr="00D1664D">
        <w:rPr>
          <w:rFonts w:ascii="Calibri Light" w:hAnsi="Calibri Light" w:cs="Calibri Light"/>
          <w:sz w:val="28"/>
          <w:szCs w:val="28"/>
        </w:rPr>
        <w:t xml:space="preserve"> </w:t>
      </w:r>
      <w:proofErr w:type="spellStart"/>
      <w:r w:rsidRPr="00D1664D">
        <w:rPr>
          <w:rFonts w:ascii="Calibri Light" w:hAnsi="Calibri Light" w:cs="Calibri Light"/>
          <w:sz w:val="28"/>
          <w:szCs w:val="28"/>
        </w:rPr>
        <w:t>Territorio</w:t>
      </w:r>
      <w:proofErr w:type="spellEnd"/>
      <w:r w:rsidRPr="00D1664D">
        <w:rPr>
          <w:rFonts w:ascii="Calibri Light" w:hAnsi="Calibri Light" w:cs="Calibri Light"/>
          <w:sz w:val="28"/>
          <w:szCs w:val="28"/>
        </w:rPr>
        <w:t xml:space="preserve"> Indígena </w:t>
      </w:r>
      <w:proofErr w:type="spellStart"/>
      <w:r w:rsidRPr="00D1664D">
        <w:rPr>
          <w:rFonts w:ascii="Calibri Light" w:hAnsi="Calibri Light" w:cs="Calibri Light"/>
          <w:sz w:val="28"/>
          <w:szCs w:val="28"/>
        </w:rPr>
        <w:t>Jaguapirú</w:t>
      </w:r>
      <w:proofErr w:type="spellEnd"/>
      <w:r w:rsidRPr="00D1664D">
        <w:rPr>
          <w:rFonts w:ascii="Calibri Light" w:hAnsi="Calibri Light" w:cs="Calibri Light"/>
          <w:sz w:val="28"/>
          <w:szCs w:val="28"/>
        </w:rPr>
        <w:t xml:space="preserve"> y Bororo: Coexistencia entre Yo, Tú, Nosotros y los Otros agentes de la </w:t>
      </w:r>
      <w:proofErr w:type="spellStart"/>
      <w:proofErr w:type="gramStart"/>
      <w:r w:rsidRPr="00D1664D">
        <w:rPr>
          <w:rFonts w:ascii="Calibri Light" w:hAnsi="Calibri Light" w:cs="Calibri Light"/>
          <w:sz w:val="28"/>
          <w:szCs w:val="28"/>
        </w:rPr>
        <w:t>historia</w:t>
      </w:r>
      <w:proofErr w:type="spellEnd"/>
      <w:proofErr w:type="gramEnd"/>
      <w:r w:rsidRPr="00D1664D">
        <w:rPr>
          <w:rFonts w:ascii="Calibri Light" w:hAnsi="Calibri Light" w:cs="Calibri Light"/>
          <w:sz w:val="28"/>
          <w:szCs w:val="28"/>
        </w:rPr>
        <w:t xml:space="preserve"> y de la memoria</w:t>
      </w:r>
    </w:p>
    <w:p w:rsidR="00324D7F" w:rsidRPr="00324D7F" w:rsidRDefault="00324D7F" w:rsidP="00F61499">
      <w:pPr>
        <w:pStyle w:val="SemEspaamento"/>
        <w:jc w:val="right"/>
        <w:rPr>
          <w:rFonts w:ascii="Calibri Light" w:hAnsi="Calibri Light" w:cs="Calibri Light"/>
          <w:sz w:val="28"/>
          <w:szCs w:val="28"/>
        </w:rPr>
      </w:pPr>
    </w:p>
    <w:p w:rsidR="00F61499" w:rsidRPr="00F61499" w:rsidRDefault="00F61499" w:rsidP="00324D7F">
      <w:pPr>
        <w:pStyle w:val="SemEspaamento"/>
        <w:rPr>
          <w:rFonts w:ascii="Calibri Light" w:hAnsi="Calibri Light" w:cs="Calibri Light"/>
          <w:b/>
          <w:sz w:val="28"/>
          <w:szCs w:val="28"/>
        </w:rPr>
      </w:pPr>
    </w:p>
    <w:bookmarkEnd w:id="0"/>
    <w:p w:rsidR="00040EB3" w:rsidRPr="00F61499" w:rsidRDefault="00040EB3" w:rsidP="00040EB3">
      <w:pPr>
        <w:pStyle w:val="SemEspaamento"/>
        <w:jc w:val="right"/>
        <w:rPr>
          <w:rFonts w:ascii="Calibri Light" w:hAnsi="Calibri Light" w:cs="Calibri Light"/>
        </w:rPr>
      </w:pPr>
      <w:proofErr w:type="spellStart"/>
      <w:r w:rsidRPr="00F61499">
        <w:rPr>
          <w:rFonts w:ascii="Calibri Light" w:hAnsi="Calibri Light" w:cs="Calibri Light"/>
        </w:rPr>
        <w:t>Almires</w:t>
      </w:r>
      <w:proofErr w:type="spellEnd"/>
      <w:r w:rsidRPr="00F61499">
        <w:rPr>
          <w:rFonts w:ascii="Calibri Light" w:hAnsi="Calibri Light" w:cs="Calibri Light"/>
        </w:rPr>
        <w:t xml:space="preserve"> Martins Machado</w:t>
      </w:r>
      <w:r w:rsidRPr="00F61499">
        <w:rPr>
          <w:rStyle w:val="Refdenotaderodap"/>
          <w:rFonts w:ascii="Calibri Light" w:hAnsi="Calibri Light" w:cs="Calibri Light"/>
        </w:rPr>
        <w:footnoteReference w:id="1"/>
      </w:r>
    </w:p>
    <w:p w:rsidR="00040EB3" w:rsidRPr="00F61499" w:rsidRDefault="00040EB3" w:rsidP="00040EB3">
      <w:pPr>
        <w:pStyle w:val="SemEspaamento"/>
        <w:jc w:val="right"/>
        <w:rPr>
          <w:rFonts w:ascii="Calibri Light" w:hAnsi="Calibri Light" w:cs="Calibri Light"/>
        </w:rPr>
      </w:pPr>
      <w:r w:rsidRPr="00F61499">
        <w:rPr>
          <w:rFonts w:ascii="Calibri Light" w:hAnsi="Calibri Light" w:cs="Calibri Light"/>
        </w:rPr>
        <w:t xml:space="preserve">Rosalvo </w:t>
      </w:r>
      <w:proofErr w:type="spellStart"/>
      <w:r w:rsidRPr="00F61499">
        <w:rPr>
          <w:rFonts w:ascii="Calibri Light" w:hAnsi="Calibri Light" w:cs="Calibri Light"/>
        </w:rPr>
        <w:t>Ivarra</w:t>
      </w:r>
      <w:proofErr w:type="spellEnd"/>
      <w:r w:rsidRPr="00F61499">
        <w:rPr>
          <w:rFonts w:ascii="Calibri Light" w:hAnsi="Calibri Light" w:cs="Calibri Light"/>
        </w:rPr>
        <w:t xml:space="preserve"> Ortiz</w:t>
      </w:r>
      <w:r w:rsidRPr="00F61499">
        <w:rPr>
          <w:rStyle w:val="Refdenotaderodap"/>
          <w:rFonts w:ascii="Calibri Light" w:hAnsi="Calibri Light" w:cs="Calibri Light"/>
        </w:rPr>
        <w:footnoteReference w:id="2"/>
      </w:r>
    </w:p>
    <w:p w:rsidR="004010B5" w:rsidRPr="00F61499" w:rsidRDefault="004010B5" w:rsidP="00040EB3">
      <w:pPr>
        <w:jc w:val="right"/>
        <w:rPr>
          <w:rFonts w:ascii="Calibri Light" w:hAnsi="Calibri Light" w:cs="Calibri Light"/>
          <w:b/>
          <w:sz w:val="24"/>
          <w:szCs w:val="24"/>
        </w:rPr>
      </w:pPr>
    </w:p>
    <w:p w:rsidR="004010B5" w:rsidRPr="00F61499" w:rsidRDefault="00150137" w:rsidP="004010B5">
      <w:pPr>
        <w:jc w:val="both"/>
        <w:rPr>
          <w:rFonts w:ascii="Calibri Light" w:hAnsi="Calibri Light" w:cs="Calibri Light"/>
          <w:b/>
          <w:sz w:val="24"/>
          <w:szCs w:val="24"/>
        </w:rPr>
      </w:pPr>
      <w:r>
        <w:rPr>
          <w:rFonts w:ascii="Calibri Light" w:hAnsi="Calibri Light" w:cs="Calibri Light"/>
          <w:b/>
          <w:sz w:val="24"/>
          <w:szCs w:val="24"/>
        </w:rPr>
        <w:t xml:space="preserve">1. </w:t>
      </w:r>
      <w:r w:rsidR="00F61499" w:rsidRPr="00F61499">
        <w:rPr>
          <w:rFonts w:ascii="Calibri Light" w:hAnsi="Calibri Light" w:cs="Calibri Light"/>
          <w:b/>
          <w:sz w:val="24"/>
          <w:szCs w:val="24"/>
        </w:rPr>
        <w:t xml:space="preserve">O CONTATO INTERÉTNICO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Todo o contato entre povos diferentes, se não forem respeitados os princípios básicos de existência das sociedades envolvidas, criará uma relação desigual na convivência que se quer estabelecer, entre dois ou mais povos distintos no seu modo de ser e entender o mundo. A lógica é que se busque a estabilidade e segurança nas relações que não podem primar pelo etnocentrismo (ROCHA, 2007; BONTE; IZARD, 2008, p. 247-248), muito menos por verdades absolutas; caso isso venha a ocorrer, haverá um gritante desrespeito aos direitos humanos.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Os relatos dos “descobridores” do novo continente, incessantemente, afirmavam e confirmavam a profunda solidariedade e humanismo (SOUZA FILHO, 1998, p. 13), demonstrados pelos habitantes do novo mundo; no entanto, em poucos anos de contato o conquistador, em prol dos seus interesses, aprisionou, escravizou, dominou a ferro e fogo os habitantes do novo continente, que antes era motivo de sua admiração. O contato entre os povos sempre foi marcado pela inconstância, estranhamento, horror e imposição por parte do mais forte ou do que dominava uma tecnologia mais avançada. Esse domínio, as suposições e conclusões a que o dominador chega, são frutos da forma como a sua cultura entende o mundo, dos princípios que valoram as suas vidas, dessa forma o outro sempre será inferior, quando não é considerado exótico.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Historicamente nós, enquanto indígenas, sofremos de um mal pensado e praticado, é a invisibilidade, seguida de perto pelo silenciamento, apagamento, negação e exclusão na construção da sociedade brasileira, estereotipados como vagabundos, indolentes, indômitos, selvagens, preguiçosos, alcoólatras, ladrões, </w:t>
      </w:r>
      <w:r w:rsidRPr="00F61499">
        <w:rPr>
          <w:rFonts w:ascii="Calibri Light" w:hAnsi="Calibri Light" w:cs="Calibri Light"/>
          <w:sz w:val="24"/>
          <w:szCs w:val="24"/>
        </w:rPr>
        <w:lastRenderedPageBreak/>
        <w:t>entraves para o progresso, juridicamente incapazes, sem história, sem cultura, povos do passado, primitivos, o outro sem valor</w:t>
      </w:r>
      <w:r w:rsidRPr="00F61499">
        <w:rPr>
          <w:rFonts w:ascii="Calibri Light" w:hAnsi="Calibri Light" w:cs="Calibri Light"/>
          <w:sz w:val="24"/>
          <w:szCs w:val="24"/>
        </w:rPr>
        <w:t>.</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Observa-se outro tipo de </w:t>
      </w:r>
      <w:proofErr w:type="spellStart"/>
      <w:r w:rsidRPr="00F61499">
        <w:rPr>
          <w:rFonts w:ascii="Calibri Light" w:hAnsi="Calibri Light" w:cs="Calibri Light"/>
          <w:sz w:val="24"/>
          <w:szCs w:val="24"/>
        </w:rPr>
        <w:t>invisibilização</w:t>
      </w:r>
      <w:proofErr w:type="spellEnd"/>
      <w:r w:rsidRPr="00F61499">
        <w:rPr>
          <w:rFonts w:ascii="Calibri Light" w:hAnsi="Calibri Light" w:cs="Calibri Light"/>
          <w:sz w:val="24"/>
          <w:szCs w:val="24"/>
        </w:rPr>
        <w:t xml:space="preserve"> que neste caso é étnica, fluindo pelos mais diferentes caminhos, no entanto a mais letal e eficaz, ocorre nas escolas, nas salas de aula, por meio do livro didático e práticas pedagógicas que remetem a um enxugamento étnico, homogeneização, apagamento da </w:t>
      </w:r>
      <w:proofErr w:type="spellStart"/>
      <w:r w:rsidRPr="00F61499">
        <w:rPr>
          <w:rFonts w:ascii="Calibri Light" w:hAnsi="Calibri Light" w:cs="Calibri Light"/>
          <w:sz w:val="24"/>
          <w:szCs w:val="24"/>
        </w:rPr>
        <w:t>sociodiversidade</w:t>
      </w:r>
      <w:proofErr w:type="spellEnd"/>
      <w:r w:rsidRPr="00F61499">
        <w:rPr>
          <w:rFonts w:ascii="Calibri Light" w:hAnsi="Calibri Light" w:cs="Calibri Light"/>
          <w:sz w:val="24"/>
          <w:szCs w:val="24"/>
        </w:rPr>
        <w:t xml:space="preserve"> indígena.</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No contexto do contato entre povos é sabido que é oferecido ao indivíduo uma imagem ideal de personalidade, com isso quer se condicionar os comportamentos, a atitude mental e emocional pode ser neste momento definida por outrem. O contato entre povos indígenas e os não indígenas primou-se pelo desrespeito, violência, exploração e extermínio. Não foi visto humanidade no indígena, senão uma besta fera ou, posteriormente, uma ferramenta falante na afirmação de Aristóteles. Apenas o europeu era o civilizado, sujeito de direito, o negro da terra precisava ser dominado e escravizado, a quem se deveria fazer guerra, caso este oferecesse resistência à pretensão de domínio dos portugueses ou espanhóis.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Com a chegada de Colombo na América, o termo índio (FONSECA, 2004, p. 190) se aplica a toda e qualquer etnia, não se atentou para a diversidade de povos e seus direitos. Nasce o estereótipo, à revelia das evidências fornecidas pela observação. Como toda cultura não está isenta de sofrer mudanças ao entrar em contato com outra cultura, com os indígenas não foi diferente.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É notável nesse sentido a fricção </w:t>
      </w:r>
      <w:proofErr w:type="spellStart"/>
      <w:r w:rsidRPr="00F61499">
        <w:rPr>
          <w:rFonts w:ascii="Calibri Light" w:hAnsi="Calibri Light" w:cs="Calibri Light"/>
          <w:sz w:val="24"/>
          <w:szCs w:val="24"/>
        </w:rPr>
        <w:t>interétnica</w:t>
      </w:r>
      <w:proofErr w:type="spellEnd"/>
      <w:r w:rsidRPr="00F61499">
        <w:rPr>
          <w:rFonts w:ascii="Calibri Light" w:hAnsi="Calibri Light" w:cs="Calibri Light"/>
          <w:sz w:val="24"/>
          <w:szCs w:val="24"/>
        </w:rPr>
        <w:t xml:space="preserve"> (CARDOSO DE OLIVEIRA, 1976), dado o intenso contato com o não indígena, </w:t>
      </w:r>
      <w:proofErr w:type="gramStart"/>
      <w:r w:rsidRPr="00F61499">
        <w:rPr>
          <w:rFonts w:ascii="Calibri Light" w:hAnsi="Calibri Light" w:cs="Calibri Light"/>
          <w:sz w:val="24"/>
          <w:szCs w:val="24"/>
        </w:rPr>
        <w:t>a inferência de novos costumes estão</w:t>
      </w:r>
      <w:proofErr w:type="gramEnd"/>
      <w:r w:rsidRPr="00F61499">
        <w:rPr>
          <w:rFonts w:ascii="Calibri Light" w:hAnsi="Calibri Light" w:cs="Calibri Light"/>
          <w:sz w:val="24"/>
          <w:szCs w:val="24"/>
        </w:rPr>
        <w:t xml:space="preserve"> causando uma confusão de valores na nova geração de indígenas. Em muitos casos estes já não se identificam como os seus pais, enquanto povo diferenciado, com costumes, línguas e modo de vida distinta dos demais povos indígenas. Essa transformação decorre do fato de os jovens indígenas almejarem se sentir “civilizados”, mas onde quer que estejam, o seu fenótipo lhe renderá o termo pejorativo de bugre</w:t>
      </w:r>
      <w:r w:rsidRPr="00F61499">
        <w:rPr>
          <w:rStyle w:val="Refdenotaderodap"/>
          <w:rFonts w:ascii="Calibri Light" w:hAnsi="Calibri Light" w:cs="Calibri Light"/>
          <w:sz w:val="24"/>
          <w:szCs w:val="24"/>
        </w:rPr>
        <w:footnoteReference w:id="3"/>
      </w:r>
      <w:r w:rsidRPr="00F61499">
        <w:rPr>
          <w:rFonts w:ascii="Calibri Light" w:hAnsi="Calibri Light" w:cs="Calibri Light"/>
          <w:sz w:val="24"/>
          <w:szCs w:val="24"/>
        </w:rPr>
        <w:t xml:space="preserve"> (MACHADO, 2009, p. 100).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Essa situação tem duas implicações: a primeira é que no seio da sua comunidade também será discriminado como alguém que não quer ser o que é de fato, negando a sua identidade, o segundo é o desejo de ser igual ao não indígena e comportar-se como tal, mas não é reconhecido pela sociedade não indígena, esse indivíduo acaba se tornando um pária tanto na sua comunidade, como na sociedade não índia. É o início de uma crise de identidade, adentra-se a vala comum dos sem significação, daqueles que não podem invocar suas origens não só por falta de </w:t>
      </w:r>
      <w:proofErr w:type="spellStart"/>
      <w:r w:rsidRPr="00F61499">
        <w:rPr>
          <w:rFonts w:ascii="Calibri Light" w:hAnsi="Calibri Light" w:cs="Calibri Light"/>
          <w:sz w:val="24"/>
          <w:szCs w:val="24"/>
        </w:rPr>
        <w:t>reconhecimentodos</w:t>
      </w:r>
      <w:proofErr w:type="spellEnd"/>
      <w:r w:rsidRPr="00F61499">
        <w:rPr>
          <w:rFonts w:ascii="Calibri Light" w:hAnsi="Calibri Light" w:cs="Calibri Light"/>
          <w:sz w:val="24"/>
          <w:szCs w:val="24"/>
        </w:rPr>
        <w:t xml:space="preserve"> seus pares, mas por este mesmo que não se assume como pertencente àquele povo, afunda-se no limbo do esquecimento étnico.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lastRenderedPageBreak/>
        <w:t xml:space="preserve">Considerando o fator identidade e pertencimento, temos casos multiétnicos, tanto quanto no plano individual, como em relação ao grupo. Esse é o fato hoje mais palpável na terra indígena Francisco Horta Barbosa, mais conhecida como Reserva Indígena de Dourados (RID) ou aldeia </w:t>
      </w:r>
      <w:proofErr w:type="spellStart"/>
      <w:r w:rsidRPr="00F61499">
        <w:rPr>
          <w:rFonts w:ascii="Calibri Light" w:hAnsi="Calibri Light" w:cs="Calibri Light"/>
          <w:sz w:val="24"/>
          <w:szCs w:val="24"/>
        </w:rPr>
        <w:t>Jaguapirú</w:t>
      </w:r>
      <w:proofErr w:type="spellEnd"/>
      <w:r w:rsidRPr="00F61499">
        <w:rPr>
          <w:rFonts w:ascii="Calibri Light" w:hAnsi="Calibri Light" w:cs="Calibri Light"/>
          <w:sz w:val="24"/>
          <w:szCs w:val="24"/>
        </w:rPr>
        <w:t xml:space="preserve"> e </w:t>
      </w:r>
      <w:proofErr w:type="spellStart"/>
      <w:r w:rsidRPr="00F61499">
        <w:rPr>
          <w:rFonts w:ascii="Calibri Light" w:hAnsi="Calibri Light" w:cs="Calibri Light"/>
          <w:sz w:val="24"/>
          <w:szCs w:val="24"/>
        </w:rPr>
        <w:t>Boróró</w:t>
      </w:r>
      <w:proofErr w:type="spellEnd"/>
      <w:r w:rsidRPr="00F61499">
        <w:rPr>
          <w:rFonts w:ascii="Calibri Light" w:hAnsi="Calibri Light" w:cs="Calibri Light"/>
          <w:sz w:val="24"/>
          <w:szCs w:val="24"/>
        </w:rPr>
        <w:t xml:space="preserve">, onde habitam três etnias, o Terena, o Kaiowá e o Guarani; acentua-se os casamentos </w:t>
      </w:r>
      <w:proofErr w:type="spellStart"/>
      <w:r w:rsidRPr="00F61499">
        <w:rPr>
          <w:rFonts w:ascii="Calibri Light" w:hAnsi="Calibri Light" w:cs="Calibri Light"/>
          <w:sz w:val="24"/>
          <w:szCs w:val="24"/>
        </w:rPr>
        <w:t>interétnicos</w:t>
      </w:r>
      <w:proofErr w:type="spellEnd"/>
      <w:r w:rsidRPr="00F61499">
        <w:rPr>
          <w:rFonts w:ascii="Calibri Light" w:hAnsi="Calibri Light" w:cs="Calibri Light"/>
          <w:sz w:val="24"/>
          <w:szCs w:val="24"/>
        </w:rPr>
        <w:t xml:space="preserve"> (terena + </w:t>
      </w:r>
      <w:proofErr w:type="spellStart"/>
      <w:r w:rsidRPr="00F61499">
        <w:rPr>
          <w:rFonts w:ascii="Calibri Light" w:hAnsi="Calibri Light" w:cs="Calibri Light"/>
          <w:sz w:val="24"/>
          <w:szCs w:val="24"/>
        </w:rPr>
        <w:t>kaiowá</w:t>
      </w:r>
      <w:proofErr w:type="spellEnd"/>
      <w:r w:rsidRPr="00F61499">
        <w:rPr>
          <w:rFonts w:ascii="Calibri Light" w:hAnsi="Calibri Light" w:cs="Calibri Light"/>
          <w:sz w:val="24"/>
          <w:szCs w:val="24"/>
        </w:rPr>
        <w:t xml:space="preserve"> + Guarani + não índio), estes são espontâneos e não forçados, como alguns equivocadamente afirmam. E os termos, vez ou outra referenciados por indígenas, são </w:t>
      </w:r>
      <w:proofErr w:type="spellStart"/>
      <w:r w:rsidRPr="00F61499">
        <w:rPr>
          <w:rFonts w:ascii="Calibri Light" w:hAnsi="Calibri Light" w:cs="Calibri Light"/>
          <w:i/>
          <w:sz w:val="24"/>
          <w:szCs w:val="24"/>
        </w:rPr>
        <w:t>guaté</w:t>
      </w:r>
      <w:proofErr w:type="spellEnd"/>
      <w:r w:rsidRPr="00F61499">
        <w:rPr>
          <w:rFonts w:ascii="Calibri Light" w:hAnsi="Calibri Light" w:cs="Calibri Light"/>
          <w:sz w:val="24"/>
          <w:szCs w:val="24"/>
        </w:rPr>
        <w:t xml:space="preserve"> (Guarani + Terena) ou </w:t>
      </w:r>
      <w:proofErr w:type="spellStart"/>
      <w:r w:rsidRPr="00F61499">
        <w:rPr>
          <w:rFonts w:ascii="Calibri Light" w:hAnsi="Calibri Light" w:cs="Calibri Light"/>
          <w:i/>
          <w:sz w:val="24"/>
          <w:szCs w:val="24"/>
        </w:rPr>
        <w:t>guateka</w:t>
      </w:r>
      <w:proofErr w:type="spellEnd"/>
      <w:r w:rsidRPr="00F61499">
        <w:rPr>
          <w:rFonts w:ascii="Calibri Light" w:hAnsi="Calibri Light" w:cs="Calibri Light"/>
          <w:sz w:val="24"/>
          <w:szCs w:val="24"/>
        </w:rPr>
        <w:t xml:space="preserve"> (Guarani + Terena + Kaiowá). Não se trata de meras invencionices ou alusões sem fundamento, as ouço desde minha meninice nas falas dos mais velhos.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Aqui é o marco para outro tipo de problema relacionado com a identificação étnica; os pesquisadores (com exceção de alguns), ao chegar na RID, logo fazem crer que dada etnia é a original, por consequência tradicional, que tem mais direitos de posse do que as demais etnias, promovendo assim uma ebulição dos dissensos étnicos, até então arrefecidos ou sob um controle social interno, sob uma certa aura de equilíbrio.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Em razão da dinamicidade, diversidade, fluidez, complexidade das identidades étnicas é que a Antropologia, a História e os outros campos do conhecimento têm muito a contribuir. No entanto, penso que a relação entre povos indígenas e antropólogos, ou as percepções e contribuições da antropologia para os povos indígenas, assim como as respostas ofertadas as inquietações e problemas das comunidades deveriam ser melhor debatidas, considerando as possibilidades de apropriação, empoderamento dos referenciais epistemológicos da disciplina pelos povos indígenas, discutidas para evitar diálogos assimétricos, díspares, distanciados ou não do chamado mundo dos brancos ou o acadêmico, com o universo das significações dos povos indígenas, com suas vicissitudes, sendo o mesmo controverso, relacional, complexo, por vezes ambíguo, porém na tentativa de estabelecer diálogo entre iguais.</w:t>
      </w:r>
    </w:p>
    <w:p w:rsidR="004010B5" w:rsidRPr="00F61499" w:rsidRDefault="004010B5" w:rsidP="004010B5">
      <w:pPr>
        <w:jc w:val="both"/>
        <w:rPr>
          <w:rFonts w:ascii="Calibri Light" w:hAnsi="Calibri Light" w:cs="Calibri Light"/>
          <w:sz w:val="24"/>
          <w:szCs w:val="24"/>
        </w:rPr>
      </w:pPr>
    </w:p>
    <w:p w:rsidR="004010B5" w:rsidRPr="00F61499" w:rsidRDefault="00150137" w:rsidP="004010B5">
      <w:pPr>
        <w:jc w:val="both"/>
        <w:rPr>
          <w:rFonts w:ascii="Calibri Light" w:hAnsi="Calibri Light" w:cs="Calibri Light"/>
          <w:b/>
          <w:sz w:val="24"/>
          <w:szCs w:val="24"/>
        </w:rPr>
      </w:pPr>
      <w:r>
        <w:rPr>
          <w:rFonts w:ascii="Calibri Light" w:hAnsi="Calibri Light" w:cs="Calibri Light"/>
          <w:b/>
          <w:sz w:val="24"/>
          <w:szCs w:val="24"/>
        </w:rPr>
        <w:t xml:space="preserve">2. </w:t>
      </w:r>
      <w:r w:rsidR="00F61499" w:rsidRPr="00F61499">
        <w:rPr>
          <w:rFonts w:ascii="Calibri Light" w:hAnsi="Calibri Light" w:cs="Calibri Light"/>
          <w:b/>
          <w:sz w:val="24"/>
          <w:szCs w:val="24"/>
        </w:rPr>
        <w:t>ALDEIA JAGUAPIRU E BORÓRÓ: CONSTRUÇÕES E DESCONSTRUÇÕES</w:t>
      </w:r>
    </w:p>
    <w:p w:rsidR="004010B5" w:rsidRPr="00F61499" w:rsidRDefault="008A3566" w:rsidP="00CB160B">
      <w:pPr>
        <w:ind w:firstLine="709"/>
        <w:jc w:val="both"/>
        <w:rPr>
          <w:rFonts w:ascii="Calibri Light" w:hAnsi="Calibri Light" w:cs="Calibri Light"/>
          <w:sz w:val="24"/>
          <w:szCs w:val="24"/>
        </w:rPr>
      </w:pPr>
      <w:r>
        <w:rPr>
          <w:rFonts w:ascii="Calibri Light" w:hAnsi="Calibri Light" w:cs="Calibri Light"/>
          <w:sz w:val="24"/>
          <w:szCs w:val="24"/>
        </w:rPr>
        <w:t xml:space="preserve">Os mais velhos da comunidade relatam que em outrora, </w:t>
      </w:r>
      <w:r w:rsidR="004010B5" w:rsidRPr="00F61499">
        <w:rPr>
          <w:rFonts w:ascii="Calibri Light" w:hAnsi="Calibri Light" w:cs="Calibri Light"/>
          <w:sz w:val="24"/>
          <w:szCs w:val="24"/>
        </w:rPr>
        <w:t>não tão distante</w:t>
      </w:r>
      <w:r>
        <w:rPr>
          <w:rFonts w:ascii="Calibri Light" w:hAnsi="Calibri Light" w:cs="Calibri Light"/>
          <w:sz w:val="24"/>
          <w:szCs w:val="24"/>
        </w:rPr>
        <w:t>,</w:t>
      </w:r>
      <w:r w:rsidR="004010B5" w:rsidRPr="00F61499">
        <w:rPr>
          <w:rFonts w:ascii="Calibri Light" w:hAnsi="Calibri Light" w:cs="Calibri Light"/>
          <w:sz w:val="24"/>
          <w:szCs w:val="24"/>
        </w:rPr>
        <w:t xml:space="preserve"> era muito bom de viver</w:t>
      </w:r>
      <w:r>
        <w:rPr>
          <w:rFonts w:ascii="Calibri Light" w:hAnsi="Calibri Light" w:cs="Calibri Light"/>
          <w:sz w:val="24"/>
          <w:szCs w:val="24"/>
        </w:rPr>
        <w:t xml:space="preserve"> na aldeia, onde tinha de tudo, desde as caçadas nas matas verde a cantorias no anoitecer</w:t>
      </w:r>
      <w:r w:rsidR="004010B5" w:rsidRPr="00F61499">
        <w:rPr>
          <w:rFonts w:ascii="Calibri Light" w:hAnsi="Calibri Light" w:cs="Calibri Light"/>
          <w:sz w:val="24"/>
          <w:szCs w:val="24"/>
        </w:rPr>
        <w:t>. Quando criança, ouvi</w:t>
      </w:r>
      <w:r>
        <w:rPr>
          <w:rFonts w:ascii="Calibri Light" w:hAnsi="Calibri Light" w:cs="Calibri Light"/>
          <w:sz w:val="24"/>
          <w:szCs w:val="24"/>
        </w:rPr>
        <w:t>rmos</w:t>
      </w:r>
      <w:r w:rsidR="004010B5" w:rsidRPr="00F61499">
        <w:rPr>
          <w:rFonts w:ascii="Calibri Light" w:hAnsi="Calibri Light" w:cs="Calibri Light"/>
          <w:sz w:val="24"/>
          <w:szCs w:val="24"/>
        </w:rPr>
        <w:t xml:space="preserve"> muitas narrativas contadas pel</w:t>
      </w:r>
      <w:r>
        <w:rPr>
          <w:rFonts w:ascii="Calibri Light" w:hAnsi="Calibri Light" w:cs="Calibri Light"/>
          <w:sz w:val="24"/>
          <w:szCs w:val="24"/>
        </w:rPr>
        <w:t>a nossa família</w:t>
      </w:r>
      <w:r w:rsidR="004010B5" w:rsidRPr="00F61499">
        <w:rPr>
          <w:rFonts w:ascii="Calibri Light" w:hAnsi="Calibri Light" w:cs="Calibri Light"/>
          <w:sz w:val="24"/>
          <w:szCs w:val="24"/>
        </w:rPr>
        <w:t xml:space="preserve">. Portanto o que se reproduzirá linhas abaixo, segue as trilhas destas narrativas ouvidas ainda de alguns de nossos velhos, que estão com mais de 100 anos de idade, vivíssimos e com riquíssimas lembranças de outrora, histórias dos antigos como nominam, imensamente desvalorizadas e relegadas a algo sem importância pela atual geração na aldeia, com isso apagando um passado de muitas narrativas e significados.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Podem ser ouvidas na voz de alguns idosos, tanto na aldeia </w:t>
      </w:r>
      <w:proofErr w:type="spellStart"/>
      <w:r w:rsidRPr="00F61499">
        <w:rPr>
          <w:rFonts w:ascii="Calibri Light" w:hAnsi="Calibri Light" w:cs="Calibri Light"/>
          <w:sz w:val="24"/>
          <w:szCs w:val="24"/>
        </w:rPr>
        <w:t>Jaguapiru</w:t>
      </w:r>
      <w:proofErr w:type="spellEnd"/>
      <w:r w:rsidRPr="00F61499">
        <w:rPr>
          <w:rFonts w:ascii="Calibri Light" w:hAnsi="Calibri Light" w:cs="Calibri Light"/>
          <w:sz w:val="24"/>
          <w:szCs w:val="24"/>
        </w:rPr>
        <w:t xml:space="preserve">, como na </w:t>
      </w:r>
      <w:proofErr w:type="spellStart"/>
      <w:r w:rsidRPr="00F61499">
        <w:rPr>
          <w:rFonts w:ascii="Calibri Light" w:hAnsi="Calibri Light" w:cs="Calibri Light"/>
          <w:sz w:val="24"/>
          <w:szCs w:val="24"/>
        </w:rPr>
        <w:t>Boróró</w:t>
      </w:r>
      <w:proofErr w:type="spellEnd"/>
      <w:r w:rsidRPr="00F61499">
        <w:rPr>
          <w:rFonts w:ascii="Calibri Light" w:hAnsi="Calibri Light" w:cs="Calibri Light"/>
          <w:sz w:val="24"/>
          <w:szCs w:val="24"/>
        </w:rPr>
        <w:t xml:space="preserve">, quando estes “puxam” pela memória, caminham até a sua infância, em busca </w:t>
      </w:r>
      <w:r w:rsidRPr="00F61499">
        <w:rPr>
          <w:rFonts w:ascii="Calibri Light" w:hAnsi="Calibri Light" w:cs="Calibri Light"/>
          <w:sz w:val="24"/>
          <w:szCs w:val="24"/>
        </w:rPr>
        <w:lastRenderedPageBreak/>
        <w:t xml:space="preserve">de acontecimentos, fatos narrados ou presenciados, quase sempre num passado pouco contado, quase esquecido (daqueles que pedem para ser lembrados), no entanto largados nas terras do esquecimento, considerando que poucos conhecem os acontecimentos do passado vivido neste local.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Estas narrativas remetem a uma revisão bibliográfica. Um novo olhar sobre o que já foi escrito sobre a gênese da RID, considerando suas memórias ainda “vivas”, porém “invisíveis”, indicando caminhos outros de sua constituição num passado não muito distante, ainda mais em se tratando das parcialidades étnicas Terena e Guarani. O que poderia demandar pesquisas nas mais diferentes instituições, onde possivelmente há documentos que possam lançar luz, neste recorte temporal, permitindo uma análise aprofundada sobre a questão histórica local.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Quando pequeno ouvia muitas narrativas de meu avô paterno, alcunhado de “seu Nego”, que nos deixou em 1993, aos 93 anos de idade. Ele adorava contar como viu essas terras se transformarem nesse imenso amontoado de gente, como sempre afirmava. Contava histórias sobre o banditismo que imperava na região; de quantas onças e cobras encontraram, enquanto abriam as picadas para colocarem os marcos da aldeia; de quando fora piloto/barqueiro da Cia Matte Laranjeira, descendo pelo rio Dourados até Porto Novo e Porto Vilma, carregado de erva, e retornava carregado de mercadorias para os ranchos. Narrava também a crueldade de tratamento que a Matte Laranjeira dispensava aos mineiros dos ervais; falava de sua participação na revolução de trinta e seu medo terrível da tal de </w:t>
      </w:r>
      <w:proofErr w:type="spellStart"/>
      <w:r w:rsidRPr="00EA6C3E">
        <w:rPr>
          <w:rFonts w:ascii="Calibri Light" w:hAnsi="Calibri Light" w:cs="Calibri Light"/>
          <w:i/>
          <w:sz w:val="24"/>
          <w:szCs w:val="24"/>
        </w:rPr>
        <w:t>piripipi</w:t>
      </w:r>
      <w:proofErr w:type="spellEnd"/>
      <w:r w:rsidRPr="00EA6C3E">
        <w:rPr>
          <w:rFonts w:ascii="Calibri Light" w:hAnsi="Calibri Light" w:cs="Calibri Light"/>
          <w:i/>
          <w:sz w:val="24"/>
          <w:szCs w:val="24"/>
        </w:rPr>
        <w:t>.</w:t>
      </w:r>
      <w:r w:rsidRPr="00F61499">
        <w:rPr>
          <w:rFonts w:ascii="Calibri Light" w:hAnsi="Calibri Light" w:cs="Calibri Light"/>
          <w:sz w:val="24"/>
          <w:szCs w:val="24"/>
        </w:rPr>
        <w:t xml:space="preserve"> Ouvia narrativas de sua irmã que escreveu suas últimas linhas no livro de sua existência. Segundo sua própria contagem, aos 129 anos de idade; mas também ouvia histórias de minha tataravó, Julieta da Silva, de minha bisavó, Celestina Roberto, que adiou o encontro com o último suspiro de vida, com ele se deparando nos seus 115 anos bem vividos; e de minha avó paterna, que neste ano completou 106 anos de vida. Todos esses narradores, conta</w:t>
      </w:r>
      <w:r w:rsidRPr="00F61499">
        <w:rPr>
          <w:rFonts w:ascii="Calibri Light" w:hAnsi="Calibri Light" w:cs="Calibri Light"/>
          <w:sz w:val="24"/>
          <w:szCs w:val="24"/>
        </w:rPr>
        <w:t xml:space="preserve">dores </w:t>
      </w:r>
      <w:r w:rsidRPr="00F61499">
        <w:rPr>
          <w:rFonts w:ascii="Calibri Light" w:hAnsi="Calibri Light" w:cs="Calibri Light"/>
          <w:sz w:val="24"/>
          <w:szCs w:val="24"/>
        </w:rPr>
        <w:t>de histórias, pertencem ao povo Terena. Uma das afirmações é que assentaram no rancho, na cabeceira do córrego Sardinha, como exploradores do exército brasileiro, ao final de cerca de 02 anos de guerra do Brasil contra o Paraguai. Embora imprecisa, deve ter ocorrido entre os anos de 1867 e 1868, carecendo de pesquisas aprofundadas a respeito.</w:t>
      </w:r>
    </w:p>
    <w:p w:rsidR="00DF3B2A"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t>Meus avós</w:t>
      </w:r>
      <w:r w:rsidR="00EA6C3E">
        <w:rPr>
          <w:rStyle w:val="Refdenotaderodap"/>
          <w:rFonts w:ascii="Calibri Light" w:hAnsi="Calibri Light" w:cs="Calibri Light"/>
          <w:sz w:val="24"/>
          <w:szCs w:val="24"/>
        </w:rPr>
        <w:footnoteReference w:id="4"/>
      </w:r>
      <w:r w:rsidRPr="00F61499">
        <w:rPr>
          <w:rFonts w:ascii="Calibri Light" w:hAnsi="Calibri Light" w:cs="Calibri Light"/>
          <w:sz w:val="24"/>
          <w:szCs w:val="24"/>
        </w:rPr>
        <w:t xml:space="preserve"> terena</w:t>
      </w:r>
      <w:r w:rsidR="00EA6C3E">
        <w:rPr>
          <w:rFonts w:ascii="Calibri Light" w:hAnsi="Calibri Light" w:cs="Calibri Light"/>
          <w:sz w:val="24"/>
          <w:szCs w:val="24"/>
        </w:rPr>
        <w:t xml:space="preserve"> </w:t>
      </w:r>
      <w:r w:rsidRPr="00F61499">
        <w:rPr>
          <w:rFonts w:ascii="Calibri Light" w:hAnsi="Calibri Light" w:cs="Calibri Light"/>
          <w:sz w:val="24"/>
          <w:szCs w:val="24"/>
        </w:rPr>
        <w:t xml:space="preserve">narravam que seus antepassados faziam companhia aos </w:t>
      </w:r>
      <w:proofErr w:type="spellStart"/>
      <w:r w:rsidRPr="00F61499">
        <w:rPr>
          <w:rFonts w:ascii="Calibri Light" w:hAnsi="Calibri Light" w:cs="Calibri Light"/>
          <w:sz w:val="24"/>
          <w:szCs w:val="24"/>
        </w:rPr>
        <w:t>Kadiwéus</w:t>
      </w:r>
      <w:proofErr w:type="spellEnd"/>
      <w:r w:rsidRPr="00F61499">
        <w:rPr>
          <w:rFonts w:ascii="Calibri Light" w:hAnsi="Calibri Light" w:cs="Calibri Light"/>
          <w:sz w:val="24"/>
          <w:szCs w:val="24"/>
        </w:rPr>
        <w:t xml:space="preserve"> no tempo da seca, nas correrias por essas paragens para pilhar as aldeias guarani e </w:t>
      </w:r>
      <w:proofErr w:type="spellStart"/>
      <w:r w:rsidRPr="00F61499">
        <w:rPr>
          <w:rFonts w:ascii="Calibri Light" w:hAnsi="Calibri Light" w:cs="Calibri Light"/>
          <w:sz w:val="24"/>
          <w:szCs w:val="24"/>
        </w:rPr>
        <w:t>kaiowá</w:t>
      </w:r>
      <w:proofErr w:type="spellEnd"/>
      <w:r w:rsidRPr="00F61499">
        <w:rPr>
          <w:rFonts w:ascii="Calibri Light" w:hAnsi="Calibri Light" w:cs="Calibri Light"/>
          <w:sz w:val="24"/>
          <w:szCs w:val="24"/>
        </w:rPr>
        <w:t>. A cavalaria “</w:t>
      </w:r>
      <w:proofErr w:type="spellStart"/>
      <w:r w:rsidRPr="00F61499">
        <w:rPr>
          <w:rFonts w:ascii="Calibri Light" w:hAnsi="Calibri Light" w:cs="Calibri Light"/>
          <w:sz w:val="24"/>
          <w:szCs w:val="24"/>
        </w:rPr>
        <w:t>kaduveo</w:t>
      </w:r>
      <w:proofErr w:type="spellEnd"/>
      <w:r w:rsidRPr="00F61499">
        <w:rPr>
          <w:rFonts w:ascii="Calibri Light" w:hAnsi="Calibri Light" w:cs="Calibri Light"/>
          <w:sz w:val="24"/>
          <w:szCs w:val="24"/>
        </w:rPr>
        <w:t xml:space="preserve">” como diziam, passava com força total, arrasando aldeias e seguiam em frente. Logo em seguida chegava os da retaguarda, o terena que realizava o saque, apresamento de crianças, mulheres e finalizando os feridos. Eles é que “guardavam” o butim. Penso ser esta a razão pela qual tanto Guarani como o Kaiowá nutriam um temor/terror de Terena, arrefecidos nos dias de hoje. </w:t>
      </w:r>
    </w:p>
    <w:p w:rsidR="004010B5" w:rsidRPr="00F61499" w:rsidRDefault="004010B5" w:rsidP="00CB160B">
      <w:pPr>
        <w:ind w:firstLine="709"/>
        <w:jc w:val="both"/>
        <w:rPr>
          <w:rFonts w:ascii="Calibri Light" w:hAnsi="Calibri Light" w:cs="Calibri Light"/>
          <w:sz w:val="24"/>
          <w:szCs w:val="24"/>
        </w:rPr>
      </w:pPr>
      <w:r w:rsidRPr="00F61499">
        <w:rPr>
          <w:rFonts w:ascii="Calibri Light" w:hAnsi="Calibri Light" w:cs="Calibri Light"/>
          <w:sz w:val="24"/>
          <w:szCs w:val="24"/>
        </w:rPr>
        <w:lastRenderedPageBreak/>
        <w:t xml:space="preserve">Narravam que no andamento da </w:t>
      </w:r>
      <w:r w:rsidR="00B53449">
        <w:rPr>
          <w:rFonts w:ascii="Calibri Light" w:hAnsi="Calibri Light" w:cs="Calibri Light"/>
          <w:sz w:val="24"/>
          <w:szCs w:val="24"/>
        </w:rPr>
        <w:t>G</w:t>
      </w:r>
      <w:r w:rsidRPr="00F61499">
        <w:rPr>
          <w:rFonts w:ascii="Calibri Light" w:hAnsi="Calibri Light" w:cs="Calibri Light"/>
          <w:sz w:val="24"/>
          <w:szCs w:val="24"/>
        </w:rPr>
        <w:t xml:space="preserve">uerra com o Paraguai, os </w:t>
      </w:r>
      <w:proofErr w:type="spellStart"/>
      <w:r w:rsidRPr="00F61499">
        <w:rPr>
          <w:rFonts w:ascii="Calibri Light" w:hAnsi="Calibri Light" w:cs="Calibri Light"/>
          <w:sz w:val="24"/>
          <w:szCs w:val="24"/>
        </w:rPr>
        <w:t>Kadiwéu</w:t>
      </w:r>
      <w:proofErr w:type="spellEnd"/>
      <w:r w:rsidRPr="00F61499">
        <w:rPr>
          <w:rFonts w:ascii="Calibri Light" w:hAnsi="Calibri Light" w:cs="Calibri Light"/>
          <w:sz w:val="24"/>
          <w:szCs w:val="24"/>
        </w:rPr>
        <w:t xml:space="preserve"> fizeram um acordo com D. Pedro II, para lutar na guerra em favor do Brasil (CARNEIRO DA CUNHA, 1992, p. 29), recebendo em troca o título da terra que detinham a posse. Ao mesmo tempo, foi formado um regimento Terena que veio para o hoje município de Dourados. Outros acompanharam os pelotões do exército brasileiro, que seguiam para a região de Bela Vista, onde ocorreram batalhas.</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Os Terena que conheciam a região formaram um grupo de exploradores, que informavam aos brasileiros sobre a movimentação das tropas paraguaias na região. O acampamento base do grupo foi montado na cabeceira do córrego sardinha, segundo narravam, na hoje aldeia </w:t>
      </w:r>
      <w:proofErr w:type="spellStart"/>
      <w:r w:rsidRPr="00F61499">
        <w:rPr>
          <w:rFonts w:ascii="Calibri Light" w:hAnsi="Calibri Light" w:cs="Calibri Light"/>
          <w:sz w:val="24"/>
          <w:szCs w:val="24"/>
        </w:rPr>
        <w:t>Jaguapiru</w:t>
      </w:r>
      <w:proofErr w:type="spellEnd"/>
      <w:r w:rsidRPr="00F61499">
        <w:rPr>
          <w:rFonts w:ascii="Calibri Light" w:hAnsi="Calibri Light" w:cs="Calibri Light"/>
          <w:sz w:val="24"/>
          <w:szCs w:val="24"/>
        </w:rPr>
        <w:t xml:space="preserve">. Findando a guerra, foi derrubada a mata, plantou-se as roças. Em seguida retornou-se ao que hoje é a aldeia do </w:t>
      </w:r>
      <w:proofErr w:type="spellStart"/>
      <w:r w:rsidRPr="00F61499">
        <w:rPr>
          <w:rFonts w:ascii="Calibri Light" w:hAnsi="Calibri Light" w:cs="Calibri Light"/>
          <w:sz w:val="24"/>
          <w:szCs w:val="24"/>
        </w:rPr>
        <w:t>Ipegue</w:t>
      </w:r>
      <w:proofErr w:type="spellEnd"/>
      <w:r w:rsidRPr="00F61499">
        <w:rPr>
          <w:rFonts w:ascii="Calibri Light" w:hAnsi="Calibri Light" w:cs="Calibri Light"/>
          <w:sz w:val="24"/>
          <w:szCs w:val="24"/>
        </w:rPr>
        <w:t xml:space="preserve"> no município de Aquidauana, trazendo as esposas e outros parentes, para ficarem em definitivo na nova terra. Os primeiros que aqui se arrancharam foram os da família Silva, depois chegaram os Machado, os Morales, os Reginaldo (estes provenientes do Buriti). Muitos outros chegaram em anos subsequentes, e ainda continuam chegando de outras aldeias terena. </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Os primeiros aqui estavam quando o general Rondon passou arregimentando braços para dar continuidade nas linhas telegráficas. Lembraram a ele as promessas em razão de lutar na guerra, de ter uma terra titulada, um local onde pudessem viver em paz. Talvez isso tenha contribuído para que fosse demarcada a área onde já habitavam e tinham suas roças.</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A RID possui duas aldeias hoje nominadas de Bororó e </w:t>
      </w:r>
      <w:proofErr w:type="spellStart"/>
      <w:r w:rsidRPr="00F61499">
        <w:rPr>
          <w:rFonts w:ascii="Calibri Light" w:hAnsi="Calibri Light" w:cs="Calibri Light"/>
          <w:sz w:val="24"/>
          <w:szCs w:val="24"/>
        </w:rPr>
        <w:t>Jaguapiru</w:t>
      </w:r>
      <w:proofErr w:type="spellEnd"/>
      <w:r w:rsidRPr="00F61499">
        <w:rPr>
          <w:rFonts w:ascii="Calibri Light" w:hAnsi="Calibri Light" w:cs="Calibri Light"/>
          <w:sz w:val="24"/>
          <w:szCs w:val="24"/>
        </w:rPr>
        <w:t xml:space="preserve">. A segunda passou a ser chamada assim em decorrência do conflito armado que lá ocorreu pela posse da terra na década de 20 do século passado. Nesse período, meu avô dizia que tinha algo em torno de 150 pessoas habitando a recém terra demarcada. Foi neste solo que aconteceu o confronto com os fazendeiros e o grupo armado chamado de Captura, na época, contra os </w:t>
      </w:r>
      <w:proofErr w:type="spellStart"/>
      <w:r w:rsidRPr="00F61499">
        <w:rPr>
          <w:rFonts w:ascii="Calibri Light" w:hAnsi="Calibri Light" w:cs="Calibri Light"/>
          <w:i/>
          <w:sz w:val="24"/>
          <w:szCs w:val="24"/>
        </w:rPr>
        <w:t>Guatekas</w:t>
      </w:r>
      <w:proofErr w:type="spellEnd"/>
      <w:r w:rsidRPr="00F61499">
        <w:rPr>
          <w:rFonts w:ascii="Calibri Light" w:hAnsi="Calibri Light" w:cs="Calibri Light"/>
          <w:sz w:val="24"/>
          <w:szCs w:val="24"/>
        </w:rPr>
        <w:t xml:space="preserve"> (Guarani, Terena e Kaiowá), habitante da RID. Pediu-se ajuda as aldeias vizinhas, no caso ao Panambi e </w:t>
      </w:r>
      <w:proofErr w:type="spellStart"/>
      <w:r w:rsidRPr="00F61499">
        <w:rPr>
          <w:rFonts w:ascii="Calibri Light" w:hAnsi="Calibri Light" w:cs="Calibri Light"/>
          <w:sz w:val="24"/>
          <w:szCs w:val="24"/>
        </w:rPr>
        <w:t>Boquerão</w:t>
      </w:r>
      <w:proofErr w:type="spellEnd"/>
      <w:r w:rsidRPr="00F61499">
        <w:rPr>
          <w:rFonts w:ascii="Calibri Light" w:hAnsi="Calibri Light" w:cs="Calibri Light"/>
          <w:sz w:val="24"/>
          <w:szCs w:val="24"/>
        </w:rPr>
        <w:t xml:space="preserve">, pois o combate se aproximava e a intenção dos invasores era tomar a terra, expulsando os poucos moradores indígenas do lugar. As narrativas aludiam a mais de 100 guerreiros que atenderam a chamada. </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Quando houve o confronto, a estratégia combinada foi de um primeiro grupo (os que moravam na RID) dar combate ao invasor branco na parte oeste da aldeia, e depois fingir debandada e levá-los para uma armadilha, onde estava o grosso da força de resistência. O primeiro embate resultou na morte de duas pessoas (meu bisavô Emilio da Silva e seu cunhado), e, muitos outros feridos, pois as armas que possuíam eram arcos, flechas, espadas, lanças e as armas de fogo, que eram heranças da guerra do Paraguai, quase obsoletas. Contra eles, a Captura e jagunços dos fazendeiros usavam carabinas, revólveres e outras armas modernas. Esse combate se deu onde fica um dos cemitérios antigos da aldeia </w:t>
      </w:r>
      <w:proofErr w:type="spellStart"/>
      <w:r w:rsidRPr="00F61499">
        <w:rPr>
          <w:rFonts w:ascii="Calibri Light" w:hAnsi="Calibri Light" w:cs="Calibri Light"/>
          <w:sz w:val="24"/>
          <w:szCs w:val="24"/>
        </w:rPr>
        <w:t>Boróró</w:t>
      </w:r>
      <w:proofErr w:type="spellEnd"/>
      <w:r w:rsidRPr="00F61499">
        <w:rPr>
          <w:rFonts w:ascii="Calibri Light" w:hAnsi="Calibri Light" w:cs="Calibri Light"/>
          <w:sz w:val="24"/>
          <w:szCs w:val="24"/>
        </w:rPr>
        <w:t xml:space="preserve"> e ainda hoje se encontram famílias terena, morando próximo ao local do combate.</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lastRenderedPageBreak/>
        <w:t>Prosseguindo na estratégia combinada, “bateu-se em retirada”. Chegando ao local combinado, não encontraram ninguém, os aliados haviam fugido</w:t>
      </w:r>
      <w:r w:rsidRPr="00F61499">
        <w:rPr>
          <w:rStyle w:val="Refdenotaderodap"/>
          <w:rFonts w:ascii="Calibri Light" w:hAnsi="Calibri Light" w:cs="Calibri Light"/>
          <w:sz w:val="24"/>
          <w:szCs w:val="24"/>
        </w:rPr>
        <w:footnoteReference w:id="5"/>
      </w:r>
      <w:r w:rsidRPr="00F61499">
        <w:rPr>
          <w:rFonts w:ascii="Calibri Light" w:hAnsi="Calibri Light" w:cs="Calibri Light"/>
          <w:sz w:val="24"/>
          <w:szCs w:val="24"/>
        </w:rPr>
        <w:t>, os moradores da RID que restaram, enfrentaram, resistiram e venceram a batalha, expulsando os invasores. O capitão que liderava a força de resistência ordenou a um dos seus verificar o que houve com os aliados que deveriam estar ali; este retornando disse algo como: “</w:t>
      </w:r>
      <w:proofErr w:type="spellStart"/>
      <w:r w:rsidRPr="00F61499">
        <w:rPr>
          <w:rFonts w:ascii="Calibri Light" w:hAnsi="Calibri Light" w:cs="Calibri Light"/>
          <w:i/>
          <w:sz w:val="24"/>
          <w:szCs w:val="24"/>
        </w:rPr>
        <w:t>ndaipore</w:t>
      </w:r>
      <w:proofErr w:type="spellEnd"/>
      <w:r w:rsidRPr="00F61499">
        <w:rPr>
          <w:rFonts w:ascii="Calibri Light" w:hAnsi="Calibri Light" w:cs="Calibri Light"/>
          <w:i/>
          <w:sz w:val="24"/>
          <w:szCs w:val="24"/>
        </w:rPr>
        <w:t xml:space="preserve"> </w:t>
      </w:r>
      <w:proofErr w:type="spellStart"/>
      <w:r w:rsidRPr="00F61499">
        <w:rPr>
          <w:rFonts w:ascii="Calibri Light" w:hAnsi="Calibri Light" w:cs="Calibri Light"/>
          <w:i/>
          <w:sz w:val="24"/>
          <w:szCs w:val="24"/>
        </w:rPr>
        <w:t>ma’ave</w:t>
      </w:r>
      <w:proofErr w:type="spellEnd"/>
      <w:r w:rsidRPr="00F61499">
        <w:rPr>
          <w:rFonts w:ascii="Calibri Light" w:hAnsi="Calibri Light" w:cs="Calibri Light"/>
          <w:i/>
          <w:sz w:val="24"/>
          <w:szCs w:val="24"/>
        </w:rPr>
        <w:t xml:space="preserve">, </w:t>
      </w:r>
      <w:proofErr w:type="spellStart"/>
      <w:r w:rsidRPr="00F61499">
        <w:rPr>
          <w:rFonts w:ascii="Calibri Light" w:hAnsi="Calibri Light" w:cs="Calibri Light"/>
          <w:i/>
          <w:sz w:val="24"/>
          <w:szCs w:val="24"/>
        </w:rPr>
        <w:t>ahopama</w:t>
      </w:r>
      <w:proofErr w:type="spellEnd"/>
      <w:r w:rsidRPr="00F61499">
        <w:rPr>
          <w:rFonts w:ascii="Calibri Light" w:hAnsi="Calibri Light" w:cs="Calibri Light"/>
          <w:sz w:val="24"/>
          <w:szCs w:val="24"/>
        </w:rPr>
        <w:t xml:space="preserve">. </w:t>
      </w:r>
      <w:proofErr w:type="spellStart"/>
      <w:r w:rsidRPr="00F61499">
        <w:rPr>
          <w:rFonts w:ascii="Calibri Light" w:hAnsi="Calibri Light" w:cs="Calibri Light"/>
          <w:i/>
          <w:sz w:val="24"/>
          <w:szCs w:val="24"/>
        </w:rPr>
        <w:t>Opytante</w:t>
      </w:r>
      <w:proofErr w:type="spellEnd"/>
      <w:r w:rsidRPr="00F61499">
        <w:rPr>
          <w:rFonts w:ascii="Calibri Light" w:hAnsi="Calibri Light" w:cs="Calibri Light"/>
          <w:i/>
          <w:sz w:val="24"/>
          <w:szCs w:val="24"/>
        </w:rPr>
        <w:t xml:space="preserve"> </w:t>
      </w:r>
      <w:proofErr w:type="spellStart"/>
      <w:r w:rsidRPr="00F61499">
        <w:rPr>
          <w:rFonts w:ascii="Calibri Light" w:hAnsi="Calibri Light" w:cs="Calibri Light"/>
          <w:i/>
          <w:sz w:val="24"/>
          <w:szCs w:val="24"/>
        </w:rPr>
        <w:t>peteín</w:t>
      </w:r>
      <w:proofErr w:type="spellEnd"/>
      <w:r w:rsidRPr="00F61499">
        <w:rPr>
          <w:rFonts w:ascii="Calibri Light" w:hAnsi="Calibri Light" w:cs="Calibri Light"/>
          <w:i/>
          <w:sz w:val="24"/>
          <w:szCs w:val="24"/>
        </w:rPr>
        <w:t xml:space="preserve"> </w:t>
      </w:r>
      <w:proofErr w:type="spellStart"/>
      <w:r w:rsidRPr="00F61499">
        <w:rPr>
          <w:rFonts w:ascii="Calibri Light" w:hAnsi="Calibri Light" w:cs="Calibri Light"/>
          <w:i/>
          <w:sz w:val="24"/>
          <w:szCs w:val="24"/>
        </w:rPr>
        <w:t>jaguápiru’í</w:t>
      </w:r>
      <w:proofErr w:type="spellEnd"/>
      <w:r w:rsidRPr="00F61499">
        <w:rPr>
          <w:rFonts w:ascii="Calibri Light" w:hAnsi="Calibri Light" w:cs="Calibri Light"/>
          <w:i/>
          <w:sz w:val="24"/>
          <w:szCs w:val="24"/>
        </w:rPr>
        <w:t xml:space="preserve"> </w:t>
      </w:r>
      <w:proofErr w:type="spellStart"/>
      <w:r w:rsidRPr="00F61499">
        <w:rPr>
          <w:rFonts w:ascii="Calibri Light" w:hAnsi="Calibri Light" w:cs="Calibri Light"/>
          <w:i/>
          <w:sz w:val="24"/>
          <w:szCs w:val="24"/>
        </w:rPr>
        <w:t>ojeliava</w:t>
      </w:r>
      <w:proofErr w:type="spellEnd"/>
      <w:r w:rsidRPr="00F61499">
        <w:rPr>
          <w:rFonts w:ascii="Calibri Light" w:hAnsi="Calibri Light" w:cs="Calibri Light"/>
          <w:i/>
          <w:sz w:val="24"/>
          <w:szCs w:val="24"/>
        </w:rPr>
        <w:t xml:space="preserve"> </w:t>
      </w:r>
      <w:proofErr w:type="spellStart"/>
      <w:r w:rsidRPr="00F61499">
        <w:rPr>
          <w:rFonts w:ascii="Calibri Light" w:hAnsi="Calibri Light" w:cs="Calibri Light"/>
          <w:i/>
          <w:sz w:val="24"/>
          <w:szCs w:val="24"/>
        </w:rPr>
        <w:t>horcon’pe</w:t>
      </w:r>
      <w:proofErr w:type="spellEnd"/>
      <w:r w:rsidRPr="00F61499">
        <w:rPr>
          <w:rFonts w:ascii="Calibri Light" w:hAnsi="Calibri Light" w:cs="Calibri Light"/>
          <w:sz w:val="24"/>
          <w:szCs w:val="24"/>
        </w:rPr>
        <w:t xml:space="preserve">.” (não há mais ninguém, foram todos embora. Ficou somente um cachorrinho magro amarrado no esteio do acampamento), a partir de então recebeu o nome de </w:t>
      </w:r>
      <w:proofErr w:type="spellStart"/>
      <w:r w:rsidRPr="00F61499">
        <w:rPr>
          <w:rFonts w:ascii="Calibri Light" w:hAnsi="Calibri Light" w:cs="Calibri Light"/>
          <w:i/>
          <w:sz w:val="24"/>
          <w:szCs w:val="24"/>
        </w:rPr>
        <w:t>Jaguapirú</w:t>
      </w:r>
      <w:proofErr w:type="spellEnd"/>
      <w:r w:rsidRPr="00F61499">
        <w:rPr>
          <w:rFonts w:ascii="Calibri Light" w:hAnsi="Calibri Light" w:cs="Calibri Light"/>
          <w:sz w:val="24"/>
          <w:szCs w:val="24"/>
        </w:rPr>
        <w:t xml:space="preserve"> (cachorro magro). Por essa razão ficou um ressentimento em relação aos vizinhos, decidindo-se que não socorreriam a ninguém que precisasse de ajuda, a exceção foi com os parentes do </w:t>
      </w:r>
      <w:proofErr w:type="spellStart"/>
      <w:r w:rsidRPr="00F61499">
        <w:rPr>
          <w:rFonts w:ascii="Calibri Light" w:hAnsi="Calibri Light" w:cs="Calibri Light"/>
          <w:i/>
          <w:sz w:val="24"/>
          <w:szCs w:val="24"/>
        </w:rPr>
        <w:t>Pirakuá</w:t>
      </w:r>
      <w:proofErr w:type="spellEnd"/>
      <w:r w:rsidRPr="00F61499">
        <w:rPr>
          <w:rFonts w:ascii="Calibri Light" w:hAnsi="Calibri Light" w:cs="Calibri Light"/>
          <w:sz w:val="24"/>
          <w:szCs w:val="24"/>
        </w:rPr>
        <w:t xml:space="preserve">, que no ano de 1984, pediram ajuda para rechaçar os fazendeiros, e foi formado um grupo numeroso, que para lá rumaram, ficando muitos dias no local do conflito. Esse relato sempre ouvia de meu avô paterno. Lembrando que muitos dos terenas antigos aqui residentes eram fluentes na língua guarani, considerando a convivência com paraguaios e outros Guarani fugitivos da guerra ou eram desertores guarani das tropas de Solano Lopes. A aldeia Bororó recebeu esse nome em homenagem a Antonio Bororó, este também membro de nossa família. </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No passado os deslocamentos Guarani aconteciam por buscarem uma terra sem mal, alguns grupos desciam em direção à nascente, outros seguiam para o norte (MACHADO, 2015) ou oeste. Cada grupo com seu </w:t>
      </w:r>
      <w:proofErr w:type="spellStart"/>
      <w:r w:rsidRPr="00F61499">
        <w:rPr>
          <w:rFonts w:ascii="Calibri Light" w:hAnsi="Calibri Light" w:cs="Calibri Light"/>
          <w:i/>
          <w:sz w:val="24"/>
          <w:szCs w:val="24"/>
        </w:rPr>
        <w:t>nhanderu</w:t>
      </w:r>
      <w:proofErr w:type="spellEnd"/>
      <w:r w:rsidRPr="00F61499">
        <w:rPr>
          <w:rStyle w:val="Refdenotaderodap"/>
          <w:rFonts w:ascii="Calibri Light" w:hAnsi="Calibri Light" w:cs="Calibri Light"/>
          <w:sz w:val="24"/>
          <w:szCs w:val="24"/>
        </w:rPr>
        <w:footnoteReference w:id="6"/>
      </w:r>
      <w:r w:rsidRPr="00F61499">
        <w:rPr>
          <w:rFonts w:ascii="Calibri Light" w:hAnsi="Calibri Light" w:cs="Calibri Light"/>
          <w:sz w:val="24"/>
          <w:szCs w:val="24"/>
        </w:rPr>
        <w:t xml:space="preserve">; este, por sua vez, guiado pelos sonhos e visões recebidos de </w:t>
      </w:r>
      <w:proofErr w:type="spellStart"/>
      <w:r w:rsidRPr="00F61499">
        <w:rPr>
          <w:rFonts w:ascii="Calibri Light" w:hAnsi="Calibri Light" w:cs="Calibri Light"/>
          <w:i/>
          <w:sz w:val="24"/>
          <w:szCs w:val="24"/>
        </w:rPr>
        <w:t>Nhanderú</w:t>
      </w:r>
      <w:proofErr w:type="spellEnd"/>
      <w:r w:rsidRPr="00F61499">
        <w:rPr>
          <w:rFonts w:ascii="Calibri Light" w:hAnsi="Calibri Light" w:cs="Calibri Light"/>
          <w:i/>
          <w:sz w:val="24"/>
          <w:szCs w:val="24"/>
        </w:rPr>
        <w:t xml:space="preserve"> </w:t>
      </w:r>
      <w:proofErr w:type="spellStart"/>
      <w:r w:rsidRPr="00F61499">
        <w:rPr>
          <w:rFonts w:ascii="Calibri Light" w:hAnsi="Calibri Light" w:cs="Calibri Light"/>
          <w:i/>
          <w:sz w:val="24"/>
          <w:szCs w:val="24"/>
        </w:rPr>
        <w:t>vussu</w:t>
      </w:r>
      <w:proofErr w:type="spellEnd"/>
      <w:r w:rsidRPr="00F61499">
        <w:rPr>
          <w:rStyle w:val="Refdenotaderodap"/>
          <w:rFonts w:ascii="Calibri Light" w:hAnsi="Calibri Light" w:cs="Calibri Light"/>
          <w:sz w:val="24"/>
          <w:szCs w:val="24"/>
        </w:rPr>
        <w:footnoteReference w:id="7"/>
      </w:r>
      <w:r w:rsidRPr="00F61499">
        <w:rPr>
          <w:rFonts w:ascii="Calibri Light" w:hAnsi="Calibri Light" w:cs="Calibri Light"/>
          <w:sz w:val="24"/>
          <w:szCs w:val="24"/>
        </w:rPr>
        <w:t xml:space="preserve">. Caminhava-se por meses, anos, na esperança de chegar à terra sem mal, entendida como a terra/lugar em que não se morre, o paraíso que o Guarani esperava encontrar, o lugar da imortalidade. </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O segundo motivo dos deslocamentos era fugir das bandeiras, do aprisionamento, de ser feito escravo, de perder a liberdade. Por isso adentravam cada vez mais as matas ou terras antes não ocupadas e que, em alguns casos, não faziam parte do seu território. Estes grupos Tupi, acossados, caçados, não aceitaram a cruz (viver junto aos religiosos); por outro lado, temiam a espada espanhola e portuguesa, pois carregavam consigo as marcas dos enfrentamentos, e assim iniciavam a caminhada em busca de um novo lugar para morar. </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Dessa forma, na década de 20 do século passado, minha avó materna</w:t>
      </w:r>
      <w:r w:rsidR="005445C7">
        <w:rPr>
          <w:rStyle w:val="Refdenotaderodap"/>
          <w:rFonts w:ascii="Calibri Light" w:hAnsi="Calibri Light" w:cs="Calibri Light"/>
          <w:sz w:val="24"/>
          <w:szCs w:val="24"/>
        </w:rPr>
        <w:footnoteReference w:id="8"/>
      </w:r>
      <w:r w:rsidRPr="00F61499">
        <w:rPr>
          <w:rFonts w:ascii="Calibri Light" w:hAnsi="Calibri Light" w:cs="Calibri Light"/>
          <w:sz w:val="24"/>
          <w:szCs w:val="24"/>
        </w:rPr>
        <w:t xml:space="preserve"> (Sousa), chegou com sua família, guiados pelo seu </w:t>
      </w:r>
      <w:proofErr w:type="spellStart"/>
      <w:r w:rsidRPr="00F61499">
        <w:rPr>
          <w:rFonts w:ascii="Calibri Light" w:hAnsi="Calibri Light" w:cs="Calibri Light"/>
          <w:i/>
          <w:sz w:val="24"/>
          <w:szCs w:val="24"/>
        </w:rPr>
        <w:t>nhanderu</w:t>
      </w:r>
      <w:proofErr w:type="spellEnd"/>
      <w:r w:rsidRPr="00F61499">
        <w:rPr>
          <w:rFonts w:ascii="Calibri Light" w:hAnsi="Calibri Light" w:cs="Calibri Light"/>
          <w:sz w:val="24"/>
          <w:szCs w:val="24"/>
        </w:rPr>
        <w:t xml:space="preserve"> (orientador espiritual), na recém demarcada terra, onde hoje residem os seus descendentes. Dizia ela que foram 05 invernos de caminhada, de Itanhaém (litoral paulista) até chegarem ao destino final de indicação de seus sonhos. Antes de seu falecimento, parte da parentela paulista a </w:t>
      </w:r>
      <w:r w:rsidRPr="00F61499">
        <w:rPr>
          <w:rFonts w:ascii="Calibri Light" w:hAnsi="Calibri Light" w:cs="Calibri Light"/>
          <w:sz w:val="24"/>
          <w:szCs w:val="24"/>
        </w:rPr>
        <w:lastRenderedPageBreak/>
        <w:t xml:space="preserve">visitaram por vários dias. A família de meu avô materno (Martins), aqui chegaram em meados da década de 30, conduzidos pelos ervateiros paraguaios. Vieram de Santa </w:t>
      </w:r>
      <w:proofErr w:type="spellStart"/>
      <w:r w:rsidRPr="00F61499">
        <w:rPr>
          <w:rFonts w:ascii="Calibri Light" w:hAnsi="Calibri Light" w:cs="Calibri Light"/>
          <w:sz w:val="24"/>
          <w:szCs w:val="24"/>
        </w:rPr>
        <w:t>Ny</w:t>
      </w:r>
      <w:proofErr w:type="spellEnd"/>
      <w:r w:rsidRPr="00F61499">
        <w:rPr>
          <w:rFonts w:ascii="Calibri Light" w:hAnsi="Calibri Light" w:cs="Calibri Light"/>
          <w:sz w:val="24"/>
          <w:szCs w:val="24"/>
        </w:rPr>
        <w:t xml:space="preserve"> no Paraguai; os mesmos eram mineiros a serviço da Cia Matte </w:t>
      </w:r>
      <w:proofErr w:type="spellStart"/>
      <w:r w:rsidRPr="00F61499">
        <w:rPr>
          <w:rFonts w:ascii="Calibri Light" w:hAnsi="Calibri Light" w:cs="Calibri Light"/>
          <w:sz w:val="24"/>
          <w:szCs w:val="24"/>
        </w:rPr>
        <w:t>Larangera</w:t>
      </w:r>
      <w:proofErr w:type="spellEnd"/>
      <w:r w:rsidRPr="00F61499">
        <w:rPr>
          <w:rFonts w:ascii="Calibri Light" w:hAnsi="Calibri Light" w:cs="Calibri Light"/>
          <w:sz w:val="24"/>
          <w:szCs w:val="24"/>
        </w:rPr>
        <w:t xml:space="preserve">. A duras penas conseguiram se desvencilhar da implacável servidão sob os augúrios da Cia Mate </w:t>
      </w:r>
      <w:proofErr w:type="spellStart"/>
      <w:r w:rsidRPr="00F61499">
        <w:rPr>
          <w:rFonts w:ascii="Calibri Light" w:hAnsi="Calibri Light" w:cs="Calibri Light"/>
          <w:sz w:val="24"/>
          <w:szCs w:val="24"/>
        </w:rPr>
        <w:t>Larangeira</w:t>
      </w:r>
      <w:proofErr w:type="spellEnd"/>
      <w:r w:rsidRPr="00F61499">
        <w:rPr>
          <w:rFonts w:ascii="Calibri Light" w:hAnsi="Calibri Light" w:cs="Calibri Light"/>
          <w:sz w:val="24"/>
          <w:szCs w:val="24"/>
        </w:rPr>
        <w:t>, constituíram família e passaram a morar na RID.</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É nesse contexto que começa a ser formada a população da RID, batizada de Francisco Horta Barbosa. Para os povos indígenas que aí estão</w:t>
      </w:r>
      <w:r w:rsidR="00283C4E">
        <w:rPr>
          <w:rFonts w:ascii="Calibri Light" w:hAnsi="Calibri Light" w:cs="Calibri Light"/>
          <w:sz w:val="24"/>
          <w:szCs w:val="24"/>
        </w:rPr>
        <w:t xml:space="preserve"> </w:t>
      </w:r>
      <w:r w:rsidRPr="00F61499">
        <w:rPr>
          <w:rFonts w:ascii="Calibri Light" w:hAnsi="Calibri Light" w:cs="Calibri Light"/>
          <w:sz w:val="24"/>
          <w:szCs w:val="24"/>
        </w:rPr>
        <w:t xml:space="preserve">é a terra indígena </w:t>
      </w:r>
      <w:proofErr w:type="spellStart"/>
      <w:r w:rsidRPr="00F61499">
        <w:rPr>
          <w:rFonts w:ascii="Calibri Light" w:hAnsi="Calibri Light" w:cs="Calibri Light"/>
          <w:sz w:val="24"/>
          <w:szCs w:val="24"/>
        </w:rPr>
        <w:t>Jaguapiru</w:t>
      </w:r>
      <w:proofErr w:type="spellEnd"/>
      <w:r w:rsidRPr="00F61499">
        <w:rPr>
          <w:rFonts w:ascii="Calibri Light" w:hAnsi="Calibri Light" w:cs="Calibri Light"/>
          <w:sz w:val="24"/>
          <w:szCs w:val="24"/>
        </w:rPr>
        <w:t xml:space="preserve"> e Bororó, habitada por membros das etnias Terena, Guarani </w:t>
      </w:r>
      <w:proofErr w:type="spellStart"/>
      <w:r w:rsidRPr="00F61499">
        <w:rPr>
          <w:rFonts w:ascii="Calibri Light" w:hAnsi="Calibri Light" w:cs="Calibri Light"/>
          <w:sz w:val="24"/>
          <w:szCs w:val="24"/>
        </w:rPr>
        <w:t>Nhandéva</w:t>
      </w:r>
      <w:proofErr w:type="spellEnd"/>
      <w:r w:rsidRPr="00F61499">
        <w:rPr>
          <w:rFonts w:ascii="Calibri Light" w:hAnsi="Calibri Light" w:cs="Calibri Light"/>
          <w:sz w:val="24"/>
          <w:szCs w:val="24"/>
        </w:rPr>
        <w:t xml:space="preserve"> e Guarani Kaiowá, e os advindos da miscigenação das três etnias e também com o não indígena.</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e o motivo desse encontro era a guerra, num local que não era o da origem de suas narrativas, de sua história enquanto povo, mas que perceberam ser a última terra onde poderiam estar, desterrados em seu próprio território. Não havia mais opções de fuga, tinham que permanecer onde estavam. A terra era de boa qualidade, com boas águas, caça abundante, muita fruta, boa pesca, apesar de não ter um rio, de possuir somente algumas nascentes; no entanto, suficientes naquele momento. Sendo um espaço menor do que aquele que estavam acostumados a ter como território, decidiram ficar esperando dias melhores; construíram suas casas, plantaram suas roças, estreitaram os laços em uma política de boa vizinhança.</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O Kaiowá, o Guarani e o Terena tinham por objetivo sobreviver à guerra, não ser caçado como escravos, e o dever dos chefes era oferecer segurança a todas as famílias que os acompanhavam, portanto os líderes das três etnias se reuniram e decidiram pela aliança, dando suas filhas e filhos em casamento, nascendo o que aqui está sendo chamando de contrato </w:t>
      </w:r>
      <w:proofErr w:type="spellStart"/>
      <w:r w:rsidRPr="00F61499">
        <w:rPr>
          <w:rFonts w:ascii="Calibri Light" w:hAnsi="Calibri Light" w:cs="Calibri Light"/>
          <w:sz w:val="24"/>
          <w:szCs w:val="24"/>
        </w:rPr>
        <w:t>interétnico</w:t>
      </w:r>
      <w:proofErr w:type="spellEnd"/>
      <w:r w:rsidRPr="00F61499">
        <w:rPr>
          <w:rFonts w:ascii="Calibri Light" w:hAnsi="Calibri Light" w:cs="Calibri Light"/>
          <w:sz w:val="24"/>
          <w:szCs w:val="24"/>
        </w:rPr>
        <w:t xml:space="preserve"> (MACHADO, 2009). Dessa forma os três povos deram início à intensa miscigenação que há muito tempo foi denominada pelos mais velhos como sendo </w:t>
      </w:r>
      <w:proofErr w:type="spellStart"/>
      <w:r w:rsidRPr="00F61499">
        <w:rPr>
          <w:rFonts w:ascii="Calibri Light" w:hAnsi="Calibri Light" w:cs="Calibri Light"/>
          <w:sz w:val="24"/>
          <w:szCs w:val="24"/>
        </w:rPr>
        <w:t>Guatekas</w:t>
      </w:r>
      <w:proofErr w:type="spellEnd"/>
      <w:r w:rsidRPr="00F61499">
        <w:rPr>
          <w:rFonts w:ascii="Calibri Light" w:hAnsi="Calibri Light" w:cs="Calibri Light"/>
          <w:sz w:val="24"/>
          <w:szCs w:val="24"/>
        </w:rPr>
        <w:t xml:space="preserve">. Hodiernamente não há uma distinção étnica clara ou consenso entre as etnias, ela é mais de cunho social. Concordando com Pereira (1999, p. 14-16), considerando a identidade e o pertencimento étnico, cada qual oscila entre uma e outras etnias ou a todas, conforme o interesse que lhe convir, na organização multiétnica das parentelas. Ademais ainda ocorrem casamentos com </w:t>
      </w:r>
      <w:proofErr w:type="spellStart"/>
      <w:r w:rsidRPr="00F61499">
        <w:rPr>
          <w:rFonts w:ascii="Calibri Light" w:hAnsi="Calibri Light" w:cs="Calibri Light"/>
          <w:sz w:val="24"/>
          <w:szCs w:val="24"/>
        </w:rPr>
        <w:t>Laiana</w:t>
      </w:r>
      <w:proofErr w:type="spellEnd"/>
      <w:r w:rsidRPr="00F61499">
        <w:rPr>
          <w:rFonts w:ascii="Calibri Light" w:hAnsi="Calibri Light" w:cs="Calibri Light"/>
          <w:sz w:val="24"/>
          <w:szCs w:val="24"/>
        </w:rPr>
        <w:t xml:space="preserve">, </w:t>
      </w:r>
      <w:proofErr w:type="spellStart"/>
      <w:r w:rsidRPr="00F61499">
        <w:rPr>
          <w:rFonts w:ascii="Calibri Light" w:hAnsi="Calibri Light" w:cs="Calibri Light"/>
          <w:sz w:val="24"/>
          <w:szCs w:val="24"/>
        </w:rPr>
        <w:t>Kadiwéu</w:t>
      </w:r>
      <w:proofErr w:type="spellEnd"/>
      <w:r w:rsidRPr="00F61499">
        <w:rPr>
          <w:rFonts w:ascii="Calibri Light" w:hAnsi="Calibri Light" w:cs="Calibri Light"/>
          <w:sz w:val="24"/>
          <w:szCs w:val="24"/>
        </w:rPr>
        <w:t>, Bororo e outras etnias.</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Nesse cenário ocorreram alguns casamentos com os fugitivos da guerra dos farrapos (não indígenas), que alcançaram esta região e foram acolhidos na comunidade indígena, formando família e agregando-se aos demais. Nesse momento se encontraram duas realidades indígenas distintas, advindas da guerra do Paraguai: o indígena no papel de soldado combatente, aliciado pelo Estado brasileiro, que eram os Terena e os Guarani (exército paraguaio), e do outro lado o indígena atingido pelos efeitos da guerra, e nesse caso pertenciam ao povo Terena, e aos povos Guarani e Kaiowá.</w:t>
      </w: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Antes mesmo da criação do Serviço de Proteção aos Índios (SPI), em 1910 e a criação da RID em 1917, nesta área, conforme apresentado por Monteiro (2003), já </w:t>
      </w:r>
      <w:r w:rsidRPr="00F61499">
        <w:rPr>
          <w:rFonts w:ascii="Calibri Light" w:hAnsi="Calibri Light" w:cs="Calibri Light"/>
          <w:sz w:val="24"/>
          <w:szCs w:val="24"/>
        </w:rPr>
        <w:lastRenderedPageBreak/>
        <w:t>havia indígenas Terena e Guarani onde hoje é a cidade de Dourados, por conseguinte testemunharam a criação da RID, pensada para abrigar também os Kaiowá, ademais era a etnia mais numerosa e predominante na região. Assentavam ranchos fora da área delimitada, demarcada. Posteriormente é que se transferiram para o interior da reserva indígena.</w:t>
      </w:r>
    </w:p>
    <w:p w:rsidR="00DF3B2A" w:rsidRPr="00F61499" w:rsidRDefault="00B53449" w:rsidP="00CB160B">
      <w:pPr>
        <w:ind w:firstLine="709"/>
        <w:jc w:val="both"/>
        <w:rPr>
          <w:rFonts w:ascii="Calibri Light" w:hAnsi="Calibri Light" w:cs="Calibri Light"/>
          <w:sz w:val="24"/>
          <w:szCs w:val="24"/>
        </w:rPr>
      </w:pPr>
      <w:r>
        <w:rPr>
          <w:rFonts w:ascii="Calibri Light" w:hAnsi="Calibri Light" w:cs="Calibri Light"/>
          <w:sz w:val="24"/>
          <w:szCs w:val="24"/>
        </w:rPr>
        <w:t>Utilizarmos do termo</w:t>
      </w:r>
      <w:r w:rsidR="00DF3B2A" w:rsidRPr="00F61499">
        <w:rPr>
          <w:rFonts w:ascii="Calibri Light" w:hAnsi="Calibri Light" w:cs="Calibri Light"/>
          <w:sz w:val="24"/>
          <w:szCs w:val="24"/>
        </w:rPr>
        <w:t xml:space="preserve"> Guarani para</w:t>
      </w:r>
      <w:r>
        <w:rPr>
          <w:rFonts w:ascii="Calibri Light" w:hAnsi="Calibri Light" w:cs="Calibri Light"/>
          <w:sz w:val="24"/>
          <w:szCs w:val="24"/>
        </w:rPr>
        <w:t xml:space="preserve"> nos</w:t>
      </w:r>
      <w:r w:rsidR="00DF3B2A" w:rsidRPr="00F61499">
        <w:rPr>
          <w:rFonts w:ascii="Calibri Light" w:hAnsi="Calibri Light" w:cs="Calibri Light"/>
          <w:sz w:val="24"/>
          <w:szCs w:val="24"/>
        </w:rPr>
        <w:t xml:space="preserve"> referir aos que são chamados de </w:t>
      </w:r>
      <w:proofErr w:type="spellStart"/>
      <w:r w:rsidR="00DF3B2A" w:rsidRPr="00B53449">
        <w:rPr>
          <w:rFonts w:ascii="Calibri Light" w:hAnsi="Calibri Light" w:cs="Calibri Light"/>
          <w:i/>
          <w:sz w:val="24"/>
          <w:szCs w:val="24"/>
        </w:rPr>
        <w:t>Nhandéva</w:t>
      </w:r>
      <w:proofErr w:type="spellEnd"/>
      <w:r>
        <w:rPr>
          <w:rStyle w:val="Refdenotaderodap"/>
          <w:rFonts w:ascii="Calibri Light" w:hAnsi="Calibri Light" w:cs="Calibri Light"/>
          <w:i/>
          <w:sz w:val="24"/>
          <w:szCs w:val="24"/>
        </w:rPr>
        <w:footnoteReference w:id="9"/>
      </w:r>
      <w:r w:rsidR="00DF3B2A" w:rsidRPr="00F61499">
        <w:rPr>
          <w:rFonts w:ascii="Calibri Light" w:hAnsi="Calibri Light" w:cs="Calibri Light"/>
          <w:sz w:val="24"/>
          <w:szCs w:val="24"/>
        </w:rPr>
        <w:t>, em razão de serem os únicos que se autodenominam como sendo Guarani e assim é reconhecido pelos demais indígenas, considerando que é constrangedor e irritante para um Guarani ser confundido com Kaiowá. Por outro lado, pondera Pereira:</w:t>
      </w:r>
    </w:p>
    <w:p w:rsidR="00DF3B2A" w:rsidRPr="00F61499" w:rsidRDefault="00DF3B2A" w:rsidP="005445C7">
      <w:pPr>
        <w:pStyle w:val="SemEspaamento"/>
        <w:ind w:left="2835"/>
        <w:jc w:val="both"/>
        <w:rPr>
          <w:rFonts w:ascii="Calibri Light" w:hAnsi="Calibri Light" w:cs="Calibri Light"/>
        </w:rPr>
      </w:pPr>
      <w:r w:rsidRPr="00F61499">
        <w:rPr>
          <w:rFonts w:ascii="Calibri Light" w:hAnsi="Calibri Light" w:cs="Calibri Light"/>
        </w:rPr>
        <w:t xml:space="preserve">Os estudos etnográficos, </w:t>
      </w:r>
      <w:proofErr w:type="spellStart"/>
      <w:r w:rsidRPr="00F61499">
        <w:rPr>
          <w:rFonts w:ascii="Calibri Light" w:hAnsi="Calibri Light" w:cs="Calibri Light"/>
        </w:rPr>
        <w:t>etno</w:t>
      </w:r>
      <w:proofErr w:type="spellEnd"/>
      <w:r w:rsidRPr="00F61499">
        <w:rPr>
          <w:rFonts w:ascii="Calibri Light" w:hAnsi="Calibri Light" w:cs="Calibri Light"/>
        </w:rPr>
        <w:t xml:space="preserve">-históricos e linguísticos costumam utilizar o termo Guarani como denominação geral para todos os grupos étnicos falantes dessa língua, em suas diversas variações dialetais. O critério não é étnico, ou seja, não expressa o </w:t>
      </w:r>
      <w:proofErr w:type="spellStart"/>
      <w:r w:rsidRPr="00F61499">
        <w:rPr>
          <w:rFonts w:ascii="Calibri Light" w:hAnsi="Calibri Light" w:cs="Calibri Light"/>
        </w:rPr>
        <w:t>etnônimo</w:t>
      </w:r>
      <w:proofErr w:type="spellEnd"/>
      <w:r w:rsidRPr="00F61499">
        <w:rPr>
          <w:rFonts w:ascii="Calibri Light" w:hAnsi="Calibri Light" w:cs="Calibri Light"/>
        </w:rPr>
        <w:t xml:space="preserve"> utilizado pelo próprio grupo, nem reconhece o sentimento de pertencimento exclusivo associado ao pertencimento étnico, mas se dá exclusivamente a partir da classificação linguística. No caso de Mato Grosso do Sul, onde convivem dois desses grupos, um deles se autodenomina Guarani, mas é classificado como </w:t>
      </w:r>
      <w:proofErr w:type="spellStart"/>
      <w:r w:rsidRPr="00F61499">
        <w:rPr>
          <w:rFonts w:ascii="Calibri Light" w:hAnsi="Calibri Light" w:cs="Calibri Light"/>
        </w:rPr>
        <w:t>Ñandeva</w:t>
      </w:r>
      <w:proofErr w:type="spellEnd"/>
      <w:r w:rsidRPr="00F61499">
        <w:rPr>
          <w:rFonts w:ascii="Calibri Light" w:hAnsi="Calibri Light" w:cs="Calibri Light"/>
        </w:rPr>
        <w:t xml:space="preserve"> pela maioria dos estudiosos. O segundo grupo é formado pelos </w:t>
      </w:r>
      <w:proofErr w:type="spellStart"/>
      <w:r w:rsidRPr="00F61499">
        <w:rPr>
          <w:rFonts w:ascii="Calibri Light" w:hAnsi="Calibri Light" w:cs="Calibri Light"/>
        </w:rPr>
        <w:t>Kaiowa</w:t>
      </w:r>
      <w:proofErr w:type="spellEnd"/>
      <w:r w:rsidRPr="00F61499">
        <w:rPr>
          <w:rFonts w:ascii="Calibri Light" w:hAnsi="Calibri Light" w:cs="Calibri Light"/>
        </w:rPr>
        <w:t xml:space="preserve">. Por conta da diferenciação no cenário multiétnico local, os Kaiowá não se reconhecem e nem aceitam serem identificados como Guarani, contra a insistência dos pesquisadores e outros agentes indigenistas. Isto gera bastante confusão, pois a maioria das pessoas classificadas pelos estudiosos como </w:t>
      </w:r>
      <w:proofErr w:type="spellStart"/>
      <w:r w:rsidRPr="00F61499">
        <w:rPr>
          <w:rFonts w:ascii="Calibri Light" w:hAnsi="Calibri Light" w:cs="Calibri Light"/>
        </w:rPr>
        <w:t>Ñandeva</w:t>
      </w:r>
      <w:proofErr w:type="spellEnd"/>
      <w:r w:rsidRPr="00F61499">
        <w:rPr>
          <w:rFonts w:ascii="Calibri Light" w:hAnsi="Calibri Light" w:cs="Calibri Light"/>
        </w:rPr>
        <w:t xml:space="preserve">, insistem em ser reconhecidas como Guarani, enquanto, por outro lado, os </w:t>
      </w:r>
      <w:proofErr w:type="spellStart"/>
      <w:r w:rsidRPr="00F61499">
        <w:rPr>
          <w:rFonts w:ascii="Calibri Light" w:hAnsi="Calibri Light" w:cs="Calibri Light"/>
        </w:rPr>
        <w:t>Kaiowa</w:t>
      </w:r>
      <w:proofErr w:type="spellEnd"/>
      <w:r w:rsidRPr="00F61499">
        <w:rPr>
          <w:rFonts w:ascii="Calibri Light" w:hAnsi="Calibri Light" w:cs="Calibri Light"/>
        </w:rPr>
        <w:t xml:space="preserve"> recusam o rótulo geral de Guarani, sob o qual são muitas vezes englobados. O assunto mereceria uma convenção entre os estudiosos e indigenistas que atuam na região. (PEREIRA, 2004, p. 2)</w:t>
      </w:r>
    </w:p>
    <w:p w:rsidR="00DF3B2A" w:rsidRPr="00F61499" w:rsidRDefault="00DF3B2A" w:rsidP="00DF3B2A">
      <w:pPr>
        <w:pStyle w:val="SemEspaamento"/>
        <w:ind w:left="2835"/>
        <w:jc w:val="both"/>
        <w:rPr>
          <w:rFonts w:ascii="Calibri Light" w:hAnsi="Calibri Light" w:cs="Calibri Light"/>
        </w:rPr>
      </w:pPr>
    </w:p>
    <w:p w:rsidR="00DF3B2A" w:rsidRPr="00F61499" w:rsidRDefault="00DF3B2A"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Segundo Fredrik Barth (1998), um grupo étnico é um tipo organizacional que se utiliza de diferenças culturais para fabricar e </w:t>
      </w:r>
      <w:proofErr w:type="spellStart"/>
      <w:r w:rsidRPr="00F61499">
        <w:rPr>
          <w:rFonts w:ascii="Calibri Light" w:hAnsi="Calibri Light" w:cs="Calibri Light"/>
          <w:sz w:val="24"/>
          <w:szCs w:val="24"/>
        </w:rPr>
        <w:t>re-fabricar</w:t>
      </w:r>
      <w:proofErr w:type="spellEnd"/>
      <w:r w:rsidRPr="00F61499">
        <w:rPr>
          <w:rFonts w:ascii="Calibri Light" w:hAnsi="Calibri Light" w:cs="Calibri Light"/>
          <w:sz w:val="24"/>
          <w:szCs w:val="24"/>
        </w:rPr>
        <w:t xml:space="preserve"> sua individualidade diante de outras com as quais está em processo de interação permanente. O estabelecimento de fronteiras étnicas ocorre de forma situacional e relacional, por força do contato com diferentes grupos étnicos. Os traços culturais empregados para estabelecer as fronteiras entre os grupos são chamados de sinais diacríticos, que podem ser sinais manifestos como a língua, a vestimenta, a religião, a alimentação, entre outros. Os sinais diacríticos são estrategicamente escolhidos pelos membros do grupo, com a finalidade de estabelecer a diferença com os outros grupos e afirmar sua individualidade.</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lastRenderedPageBreak/>
        <w:t xml:space="preserve">Assim os membros de um grupo étnico fazem uso de categorias de classificação, identificação, incorporação e exclusão, com a finalidade de organizar a relação dos grupos que se encontram em contato. São membros —86— de um grupo étnico aqueles que se identificam e são identificados como tais, constituindo uma categoria distinta de outras categorias da mesma ordem. Trilhando os caminhos da afirmação de Barth, que os grupos étnicos estão intrinsecamente ligados por meio das relações sociais, sem perder, no entanto a sua identidade étnica, embora estas fronteiras sejam marcadas pela observação ou não de valores culturais, determinados pelo grupo em questão, por meio de seu modo de pensar, da construção de sua pessoa, embora exprima valores culturais comuns, por si somente não determina uma identidade, um pertencimento étnico. Nesse sentido, as fronteiras étnicas são borradas, em razão de sua fluidez, de serem híbridas, considerando que diferentes identidades ou marcadores estão presentes, adentrando espaços almejados. Com isso as múltiplas identidades são afirmadas. Acionadas, quando necessárias nas mais diferentes situações, dentro e fora das terras indígenas, promovendo o aparecimento de outros tipos de problemas, tensões, dissenso, exigindo dos povos indígenas novas posturas e posicionamento político, no cenário político.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Por outro lado há uma herança legada pela taxonomia da antropologia cultural, quando buscava levantar dados sobre a aculturação, assimilação, mestiçagem, em específico no caso do guarani, etnografias como de </w:t>
      </w:r>
      <w:proofErr w:type="spellStart"/>
      <w:r w:rsidRPr="00F61499">
        <w:rPr>
          <w:rFonts w:ascii="Calibri Light" w:hAnsi="Calibri Light" w:cs="Calibri Light"/>
          <w:sz w:val="24"/>
          <w:szCs w:val="24"/>
        </w:rPr>
        <w:t>Egon</w:t>
      </w:r>
      <w:proofErr w:type="spellEnd"/>
      <w:r w:rsidRPr="00F61499">
        <w:rPr>
          <w:rFonts w:ascii="Calibri Light" w:hAnsi="Calibri Light" w:cs="Calibri Light"/>
          <w:sz w:val="24"/>
          <w:szCs w:val="24"/>
        </w:rPr>
        <w:t xml:space="preserve"> </w:t>
      </w:r>
      <w:proofErr w:type="spellStart"/>
      <w:r w:rsidRPr="00F61499">
        <w:rPr>
          <w:rFonts w:ascii="Calibri Light" w:hAnsi="Calibri Light" w:cs="Calibri Light"/>
          <w:sz w:val="24"/>
          <w:szCs w:val="24"/>
        </w:rPr>
        <w:t>Shaden</w:t>
      </w:r>
      <w:proofErr w:type="spellEnd"/>
      <w:r w:rsidRPr="00F61499">
        <w:rPr>
          <w:rFonts w:ascii="Calibri Light" w:hAnsi="Calibri Light" w:cs="Calibri Light"/>
          <w:sz w:val="24"/>
          <w:szCs w:val="24"/>
        </w:rPr>
        <w:t xml:space="preserve"> (1969; 1972), projetavam uma “perda” cultural que permanece até os dias atuais, nas sentenças “índio puro”, “você não é mais índio”, “você é índio de mentira”, discursos com os quais convivemos cotidianamente. Quando levado ao extremo da comparação entre as etnias, pelos não indígenas que de alguma forma tem ligação com os mesmos, referenciam este como sendo o mais “religioso” ou que seja portador de características que o tornam mais “tradicional” ou que seriam mais “autênticos”.</w:t>
      </w:r>
    </w:p>
    <w:p w:rsidR="00CB160B" w:rsidRPr="00F61499" w:rsidRDefault="00CB160B" w:rsidP="00CB160B">
      <w:pPr>
        <w:jc w:val="both"/>
        <w:rPr>
          <w:rFonts w:ascii="Calibri Light" w:hAnsi="Calibri Light" w:cs="Calibri Light"/>
          <w:sz w:val="24"/>
          <w:szCs w:val="24"/>
        </w:rPr>
      </w:pPr>
    </w:p>
    <w:p w:rsidR="00CB160B" w:rsidRPr="00F61499" w:rsidRDefault="00150137" w:rsidP="00CB160B">
      <w:pPr>
        <w:jc w:val="both"/>
        <w:rPr>
          <w:rFonts w:ascii="Calibri Light" w:hAnsi="Calibri Light" w:cs="Calibri Light"/>
          <w:b/>
          <w:sz w:val="24"/>
          <w:szCs w:val="24"/>
        </w:rPr>
      </w:pPr>
      <w:r>
        <w:rPr>
          <w:rFonts w:ascii="Calibri Light" w:hAnsi="Calibri Light" w:cs="Calibri Light"/>
          <w:b/>
          <w:sz w:val="24"/>
          <w:szCs w:val="24"/>
        </w:rPr>
        <w:t xml:space="preserve">4. </w:t>
      </w:r>
      <w:r w:rsidR="00686C43" w:rsidRPr="00F61499">
        <w:rPr>
          <w:rFonts w:ascii="Calibri Light" w:hAnsi="Calibri Light" w:cs="Calibri Light"/>
          <w:b/>
          <w:sz w:val="24"/>
          <w:szCs w:val="24"/>
        </w:rPr>
        <w:t xml:space="preserve">ALTERIDADE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Vem de longe a discussão se os povos indígenas possuíam direitos, alma ou se eram gente. Efervesciam os conflitos de interpretação sobre quem seriam os índios. Eram gente? Possuíam direitos ou não?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Dada a visibilidade política que os povos indígenas vêm conquistando, novas reflexões devem ser feitas, estas perpassam cada vez mais pela necessidade de se reconsiderar a maneira de pensar, a visão que a sociedade não indígena tem das sociedades indígenas. Os velhos estigmas devem ser superados, para somente assim se ter novos marcos de como conceituar o outro. Os pressupostos para se pensar a questão indígena vão além das oposições entre vencedores ou vencidos, dominantes e dominados, que acabam deixando para as sociedades indígenas apenas dois papéis, os de</w:t>
      </w:r>
      <w:r w:rsidR="00686C43">
        <w:rPr>
          <w:rFonts w:ascii="Calibri Light" w:hAnsi="Calibri Light" w:cs="Calibri Light"/>
          <w:sz w:val="24"/>
          <w:szCs w:val="24"/>
        </w:rPr>
        <w:t xml:space="preserve"> </w:t>
      </w:r>
      <w:r w:rsidRPr="00F61499">
        <w:rPr>
          <w:rFonts w:ascii="Calibri Light" w:hAnsi="Calibri Light" w:cs="Calibri Light"/>
          <w:sz w:val="24"/>
          <w:szCs w:val="24"/>
        </w:rPr>
        <w:t xml:space="preserve">vítimas de aniquilação ou de mártires da conservação da cultura (STEFANES PACHECO, 2006).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lastRenderedPageBreak/>
        <w:t xml:space="preserve">Se alteridade implica colocar-se no lugar do outro, ouvir o outro como seu igual, reconhecê-lo, embora diferente, isso nunca aconteceu durante o período da conquista da nova terra. Para se compreender o outro, que nesse caso é o indígena, faz-se necessário entender o conceito de direito, justiça, da reciprocidade, solidariedade por ele aplicada, para assim poder se ter o olhar um pouco além do terreiro da casa e adentrar no seu mundo holístico, na sua maneira de ver, crer e entender o mundo.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Hodiernamente, o problema persiste em se determinado indivíduo é ou não indígena. É ou não sujeito de direitos, principalmente em relação à terra de ocupação tradicional. É aldeado ou urbano? Tradicional ou “aculturado? Puro ou mestiço? Não se atenta para o fato de que os povos indígenas têm suas próprias formas de pensar a política. Pressupõe-se que lugar de índio é nas matas, nas aldeias, caçando, pescando, que é o que índio de “verdade” sabe fazer. E não envolvido com questões políticas que exigem cumprimento de seus direitos. Não se atentou para o fato de que os povos indígenas constroem seus processos de autonomia, têm seus projetos de futuro pensados a partir de sua cosmogonia, não limitados somente pela preservação cultural, mas reivindicando espaço próprio de discussão, de sua participação na construção da nação da qual faz parte. Razão da presença indígena nas universidades.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Deve-se levar em conta, entretanto, a reinterpretação da cultura, o saber local (GEERTZ, 1998) que esses atores promovem para estar e conviver com o meio em que estão inseridos, seja urbano ou rural. As construções e desconstruções que os indígenas, entre os quais o guarani, promovem em relação às suas representações de cultura e da cultura do outro, ora acolhendo, ora rejeitando, não faz dele mais autêntico ou mais tradicional. Os esquemas culturais são reordenados de acordo com os acontecimentos históricos, fato que vai aos poucos refletindo na sua organização social e nas relações </w:t>
      </w:r>
      <w:proofErr w:type="spellStart"/>
      <w:r w:rsidRPr="00F61499">
        <w:rPr>
          <w:rFonts w:ascii="Calibri Light" w:hAnsi="Calibri Light" w:cs="Calibri Light"/>
          <w:sz w:val="24"/>
          <w:szCs w:val="24"/>
        </w:rPr>
        <w:t>interétnicas</w:t>
      </w:r>
      <w:proofErr w:type="spellEnd"/>
      <w:r w:rsidRPr="00F61499">
        <w:rPr>
          <w:rFonts w:ascii="Calibri Light" w:hAnsi="Calibri Light" w:cs="Calibri Light"/>
          <w:sz w:val="24"/>
          <w:szCs w:val="24"/>
        </w:rPr>
        <w:t xml:space="preserve">.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Então, se têm dois tipos culturalmente construídos, dois olhares sobre a mesma pessoa: o indígena que reinterpreta valores externos e enriquece a sua cultura (lógica indígena) e o indígena visto pelo olhar de quem está fora da terra indígena, da vivência cotidiana, que o vê como aculturado (lógica racional do não índio). A reprodução pelo indígena de suas categorias culturais específicas é constantemente reelaborada na contemporaneidade, no parentesco, no sistema de chefia e na economia de reciprocidade.</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Isso é mais perceptível nas comunidades que estão em intenso contato com o não indígena, e nos casos em que a cidade veio até o mesmo. Há uma busca pelo que é bom, e se no momento seguinte isso não é mais interessante, o lógico é deixar para trás, desviar-se do que não é mais interessante.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A identidade e alteridade caminham juntas, assim como a semelhança/diferença, estão sempre se acercando de comparações entre uma cultura e outra, o que quase sempre redunda em conflitos de olhares, juízo de valores dissonantes, mesmo porque as pessoas são diferentes e não exóticas. Afirma Moreira </w:t>
      </w:r>
      <w:r w:rsidRPr="00F61499">
        <w:rPr>
          <w:rFonts w:ascii="Calibri Light" w:hAnsi="Calibri Light" w:cs="Calibri Light"/>
          <w:sz w:val="24"/>
          <w:szCs w:val="24"/>
        </w:rPr>
        <w:lastRenderedPageBreak/>
        <w:t xml:space="preserve">(2005) que a comparação é uma imprudência metodológica, podendo se apresentar ingênua, enganosa e corromper o que se está observando, quando o que se quer de imediato é encontrar diferenças ou contrastes. Cada qual com os seus valores, de acordo com o meio cultural em que nasceram e foram educados. Sempre existirá o diferente, dois juízos sobre um mesmo fato, ainda mais se tratando de dois povos diferentes, o que não impede o </w:t>
      </w:r>
      <w:proofErr w:type="spellStart"/>
      <w:r w:rsidRPr="00F61499">
        <w:rPr>
          <w:rFonts w:ascii="Calibri Light" w:hAnsi="Calibri Light" w:cs="Calibri Light"/>
          <w:sz w:val="24"/>
          <w:szCs w:val="24"/>
        </w:rPr>
        <w:t>conciliamento</w:t>
      </w:r>
      <w:proofErr w:type="spellEnd"/>
      <w:r w:rsidRPr="00F61499">
        <w:rPr>
          <w:rFonts w:ascii="Calibri Light" w:hAnsi="Calibri Light" w:cs="Calibri Light"/>
          <w:sz w:val="24"/>
          <w:szCs w:val="24"/>
        </w:rPr>
        <w:t xml:space="preserve"> de ideias, desde que as duas partes estejam dispostas ao diálogo.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Para </w:t>
      </w:r>
      <w:proofErr w:type="spellStart"/>
      <w:r w:rsidRPr="00F61499">
        <w:rPr>
          <w:rFonts w:ascii="Calibri Light" w:hAnsi="Calibri Light" w:cs="Calibri Light"/>
          <w:sz w:val="24"/>
          <w:szCs w:val="24"/>
        </w:rPr>
        <w:t>Damatta</w:t>
      </w:r>
      <w:proofErr w:type="spellEnd"/>
      <w:r w:rsidRPr="00F61499">
        <w:rPr>
          <w:rFonts w:ascii="Calibri Light" w:hAnsi="Calibri Light" w:cs="Calibri Light"/>
          <w:sz w:val="24"/>
          <w:szCs w:val="24"/>
        </w:rPr>
        <w:t xml:space="preserve"> (1987, p. 122), o problema reside em que a expressão cultural, quando se aproxima de alguma forma de comportamento e de pensamento diferente, traz a classificação dessa diferença por meio da hierarquia, por consequência vem a exclusão. A cultura do outro passa a ser usado como forma discriminatória, ou pior ainda, como índice de desvio ou de atraso, tão somente pelo fato de se ter tradições diferentes e desconhecidas. Nesse sentido, afirma Santos:</w:t>
      </w:r>
    </w:p>
    <w:p w:rsidR="00CB160B" w:rsidRPr="00F61499" w:rsidRDefault="00CB160B" w:rsidP="00CB160B">
      <w:pPr>
        <w:ind w:left="2835"/>
        <w:jc w:val="both"/>
        <w:rPr>
          <w:rFonts w:ascii="Calibri Light" w:hAnsi="Calibri Light" w:cs="Calibri Light"/>
        </w:rPr>
      </w:pPr>
      <w:r w:rsidRPr="00F61499">
        <w:rPr>
          <w:rFonts w:ascii="Calibri Light" w:hAnsi="Calibri Light" w:cs="Calibri Light"/>
        </w:rPr>
        <w:t>A segunda dificuldade do conhecimento multicultural é a diferença. Só existe conhecimento e, portanto, solidariedade nas diferenças e a diferença sem inteligibilidade conduz à incomensurabilidade e, em última instância, à indiferença. Daí a necessidade da teoria da tradução e do que eu designo por hermenêutica diatópica que uma necessidade, uma aspiração, uma prática em numa dada cultura pode ser tornada compreensível e inteligível para outra cultura. O conhecimento-emancipação não aspira a uma grande teoria, aspira sim a uma teoria da tradução que sirva de suporte epistemológico às práticas emancipatórias, todas elas finitas e incompletas e, por isso, apenas sustentáveis quando ligados em rede</w:t>
      </w:r>
      <w:r w:rsidR="005445C7">
        <w:rPr>
          <w:rFonts w:ascii="Calibri Light" w:hAnsi="Calibri Light" w:cs="Calibri Light"/>
        </w:rPr>
        <w:t xml:space="preserve"> </w:t>
      </w:r>
      <w:r w:rsidRPr="00F61499">
        <w:rPr>
          <w:rFonts w:ascii="Calibri Light" w:hAnsi="Calibri Light" w:cs="Calibri Light"/>
        </w:rPr>
        <w:t>(SANTOS, 2000, p. 30-31)</w:t>
      </w:r>
      <w:r w:rsidR="005445C7">
        <w:rPr>
          <w:rFonts w:ascii="Calibri Light" w:hAnsi="Calibri Light" w:cs="Calibri Light"/>
        </w:rPr>
        <w:t xml:space="preserve">. </w:t>
      </w:r>
    </w:p>
    <w:p w:rsidR="00CB160B" w:rsidRPr="00F61499" w:rsidRDefault="00150137" w:rsidP="00CB160B">
      <w:pPr>
        <w:jc w:val="both"/>
        <w:rPr>
          <w:rFonts w:ascii="Calibri Light" w:hAnsi="Calibri Light" w:cs="Calibri Light"/>
          <w:b/>
          <w:sz w:val="24"/>
          <w:szCs w:val="24"/>
        </w:rPr>
      </w:pPr>
      <w:r>
        <w:rPr>
          <w:rFonts w:ascii="Calibri Light" w:hAnsi="Calibri Light" w:cs="Calibri Light"/>
          <w:b/>
          <w:sz w:val="24"/>
          <w:szCs w:val="24"/>
        </w:rPr>
        <w:t xml:space="preserve">5. </w:t>
      </w:r>
      <w:r w:rsidR="00686C43" w:rsidRPr="00F61499">
        <w:rPr>
          <w:rFonts w:ascii="Calibri Light" w:hAnsi="Calibri Light" w:cs="Calibri Light"/>
          <w:b/>
          <w:sz w:val="24"/>
          <w:szCs w:val="24"/>
        </w:rPr>
        <w:t xml:space="preserve">RESERVA INDÍGENA DE DOURADOS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Instituída em 1917, pelo Decreto 401 do Presidente do então Estado do Mato Grosso, obtendo o título definitivo 1965. De acordo com Monteiro:</w:t>
      </w:r>
    </w:p>
    <w:p w:rsidR="00CB160B" w:rsidRPr="00F61499" w:rsidRDefault="00CB160B" w:rsidP="00CB160B">
      <w:pPr>
        <w:ind w:left="2835"/>
        <w:jc w:val="both"/>
        <w:rPr>
          <w:rFonts w:ascii="Calibri Light" w:hAnsi="Calibri Light" w:cs="Calibri Light"/>
        </w:rPr>
      </w:pPr>
      <w:r w:rsidRPr="00F61499">
        <w:rPr>
          <w:rFonts w:ascii="Calibri Light" w:hAnsi="Calibri Light" w:cs="Calibri Light"/>
        </w:rPr>
        <w:t>As terras compreendem 3.539 ha e estão tituladas de acordo com o Decreto nº 404 de 03/09/1917 e registradas às folhas 82, do livro nº 23, em —89— 14/02/1965, no Cartório de Registro de Imóveis; na Delegacia Especial de Terras e Colonização de Campo Grande em 26/11/1965, conforme despacho do Secretário de Agricultura do Estado de Mato Grosso de 23/11/1965</w:t>
      </w:r>
      <w:r w:rsidR="005445C7">
        <w:rPr>
          <w:rFonts w:ascii="Calibri Light" w:hAnsi="Calibri Light" w:cs="Calibri Light"/>
        </w:rPr>
        <w:t xml:space="preserve"> </w:t>
      </w:r>
      <w:r w:rsidRPr="00F61499">
        <w:rPr>
          <w:rFonts w:ascii="Calibri Light" w:hAnsi="Calibri Light" w:cs="Calibri Light"/>
        </w:rPr>
        <w:t>(MONTEIRO, 2003, p. 39)</w:t>
      </w:r>
      <w:r w:rsidR="005445C7">
        <w:rPr>
          <w:rFonts w:ascii="Calibri Light" w:hAnsi="Calibri Light" w:cs="Calibri Light"/>
        </w:rPr>
        <w:t xml:space="preserve">.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Avançando no tempo, de acordo com Roberto Cardoso de Oliveira (1976), na década de 1950, havia na RID quatro comunidades, uma terena e outras três Kaiowá, cada grupo vivendo autonomamente, sendo a família extensa de mais prestígio a Fernandes, seguida pela dos </w:t>
      </w:r>
      <w:proofErr w:type="spellStart"/>
      <w:r w:rsidRPr="00F61499">
        <w:rPr>
          <w:rFonts w:ascii="Calibri Light" w:hAnsi="Calibri Light" w:cs="Calibri Light"/>
          <w:sz w:val="24"/>
          <w:szCs w:val="24"/>
        </w:rPr>
        <w:t>Snards</w:t>
      </w:r>
      <w:proofErr w:type="spellEnd"/>
      <w:r w:rsidRPr="00F61499">
        <w:rPr>
          <w:rFonts w:ascii="Calibri Light" w:hAnsi="Calibri Light" w:cs="Calibri Light"/>
          <w:sz w:val="24"/>
          <w:szCs w:val="24"/>
        </w:rPr>
        <w:t xml:space="preserve">, ambas da etnia Kaiowá. Com a chegada de inúmeras outras famílias Kaiowá, Guarani e Terena na década de 1960 e 1970, deu ensejo a um acirrado dissenso, entre os que habitavam a RID e os recém-chegados. </w:t>
      </w:r>
      <w:r w:rsidRPr="00F61499">
        <w:rPr>
          <w:rFonts w:ascii="Calibri Light" w:hAnsi="Calibri Light" w:cs="Calibri Light"/>
          <w:sz w:val="24"/>
          <w:szCs w:val="24"/>
        </w:rPr>
        <w:lastRenderedPageBreak/>
        <w:t xml:space="preserve">Formataram-se novas alianças e oposições, considerando que muitas dessas novas famílias eram inimigas entre si, o que Almeida (2001) cunhou de </w:t>
      </w:r>
      <w:proofErr w:type="spellStart"/>
      <w:r w:rsidRPr="00F61499">
        <w:rPr>
          <w:rFonts w:ascii="Calibri Light" w:hAnsi="Calibri Light" w:cs="Calibri Light"/>
          <w:sz w:val="24"/>
          <w:szCs w:val="24"/>
        </w:rPr>
        <w:t>faccionalismo</w:t>
      </w:r>
      <w:proofErr w:type="spellEnd"/>
      <w:r w:rsidRPr="00F61499">
        <w:rPr>
          <w:rFonts w:ascii="Calibri Light" w:hAnsi="Calibri Light" w:cs="Calibri Light"/>
          <w:sz w:val="24"/>
          <w:szCs w:val="24"/>
        </w:rPr>
        <w:t xml:space="preserve">; na RID, denominado de cacicada. Muito embora fossem parentes consanguíneos, não levaram em consideração quem os ofereceu hospitalidade, não respeitando quem tinha o poder de decisão, no local onde estavam sendo aceitos ainda que temporariamente.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Nesse sentido toma vulto acusações de feitiçaria, insultos, ameaças, tudo em razão de controlar o poder político, muito embora as interferências externas potencializassem o fato e pessoas (mediadores) de uma representatividade que não possuem, carecendo de legitimidade, pois quem conhece a aldeia e seus bastidores são os que nela vivem e exploram possibilidades práticas de mediação e as relações de poder, que envolve o econômico, o político, o prestígio, idoneidade, dependência ou subordinação, dilemas não resolvidos nessa teia de significações.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Todas essas acusações e sobreposição de famílias extensas numa mesma área, criando os campos de concentração, amontoados de indígenas, como na RID, deram origem ao grande conflito interno ocorrido em meados de 1984. De um lado estavam Terena, Kaiowá e Guarani e do outro lado, Terena, Kaiowá e Guarani, em ambas aldeias, parentes consanguíneos em posições opostas, cada qual com seus </w:t>
      </w:r>
      <w:proofErr w:type="spellStart"/>
      <w:r w:rsidRPr="00F61499">
        <w:rPr>
          <w:rFonts w:ascii="Calibri Light" w:hAnsi="Calibri Light" w:cs="Calibri Light"/>
          <w:i/>
          <w:sz w:val="24"/>
          <w:szCs w:val="24"/>
        </w:rPr>
        <w:t>nhanderu</w:t>
      </w:r>
      <w:proofErr w:type="spellEnd"/>
      <w:r w:rsidRPr="00F61499">
        <w:rPr>
          <w:rFonts w:ascii="Calibri Light" w:hAnsi="Calibri Light" w:cs="Calibri Light"/>
          <w:sz w:val="24"/>
          <w:szCs w:val="24"/>
        </w:rPr>
        <w:t xml:space="preserve"> ou </w:t>
      </w:r>
      <w:proofErr w:type="spellStart"/>
      <w:r w:rsidRPr="00F61499">
        <w:rPr>
          <w:rFonts w:ascii="Calibri Light" w:hAnsi="Calibri Light" w:cs="Calibri Light"/>
          <w:sz w:val="24"/>
          <w:szCs w:val="24"/>
        </w:rPr>
        <w:t>feitiçeiros</w:t>
      </w:r>
      <w:proofErr w:type="spellEnd"/>
      <w:r w:rsidRPr="00F61499">
        <w:rPr>
          <w:rFonts w:ascii="Calibri Light" w:hAnsi="Calibri Light" w:cs="Calibri Light"/>
          <w:sz w:val="24"/>
          <w:szCs w:val="24"/>
        </w:rPr>
        <w:t>. No confronto muitos morreram, e no ápice do conflito, muitas famílias foram expulsas da convivência na aldeia, outras retornaram para seus locais de origem, outras foram para as margens de rodovias, outras para o espaço urbano e outras ficaram, com a promessa de não se interpor nas questões internas. O dissenso se arrefeceu, não foram resolvidas todas as questões, mas houve uma relativa paz por 14 anos.</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Com o surgimento de 22 caciques no âmbito da RID, reclamando influência e poder político, em contraponto aos capitães, novamente o conflito emerge em 1998, nas mesmas proporções. Felizmente ninguém morreu dessa feita, mas muitas famílias foram expulsas da convivência na aldeia, outras ficaram por jurarem não fazer política na comunidade. Novamente as divergências não foram totalmente resolvidas, os dissensos persistem, a aparente paz subjaz, o conflito se avizinha, é um barril de pólvora com pavio curto. Até onde se conseguirá conviver, somente o tempo dirá.</w:t>
      </w:r>
    </w:p>
    <w:p w:rsidR="00CB160B" w:rsidRPr="00F61499" w:rsidRDefault="00150137" w:rsidP="00CB160B">
      <w:pPr>
        <w:jc w:val="both"/>
        <w:rPr>
          <w:rFonts w:ascii="Calibri Light" w:hAnsi="Calibri Light" w:cs="Calibri Light"/>
          <w:b/>
          <w:sz w:val="24"/>
          <w:szCs w:val="24"/>
        </w:rPr>
      </w:pPr>
      <w:r>
        <w:rPr>
          <w:rFonts w:ascii="Calibri Light" w:hAnsi="Calibri Light" w:cs="Calibri Light"/>
          <w:b/>
          <w:sz w:val="24"/>
          <w:szCs w:val="24"/>
        </w:rPr>
        <w:t xml:space="preserve">6. </w:t>
      </w:r>
      <w:r w:rsidR="00686C43">
        <w:rPr>
          <w:rFonts w:ascii="Calibri Light" w:hAnsi="Calibri Light" w:cs="Calibri Light"/>
          <w:b/>
          <w:sz w:val="24"/>
          <w:szCs w:val="24"/>
        </w:rPr>
        <w:t>OLHARES (IN) CONCLUSOS...</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Nos dias atuais o poder econômico das famílias tem outra fonte geradora de recursos, não se concentram mais nas roças, na produção de alimentos. Hoje está diretamente ligada a um trabalho assalariado de um ou mais membros da família. O homem e a mulher geralmente trabalham fora e, por conseguinte, todos os demais membros da casa que estão aptos a vender sua força de trabalho, nas fazendas ou usinas de álcool, prefeitura e empresas prestadoras de serviços. Os programas de assistência social do governo, assim como o auferido pelos aposentados, contribuem para a renda das famílias. Nesse quadro, muitas mulheres assumiram a chefia da família.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lastRenderedPageBreak/>
        <w:t xml:space="preserve">A superpopulação tem inviabilizado a agricultura de subsistência, por falta de espaço físico. A terra se tornou pequena, escassa, ainda há o agravante de que a mesma </w:t>
      </w:r>
      <w:r w:rsidR="001A64EB">
        <w:rPr>
          <w:rFonts w:ascii="Calibri Light" w:hAnsi="Calibri Light" w:cs="Calibri Light"/>
          <w:sz w:val="24"/>
          <w:szCs w:val="24"/>
        </w:rPr>
        <w:t>(</w:t>
      </w:r>
      <w:r w:rsidR="001A64EB" w:rsidRPr="00F61499">
        <w:rPr>
          <w:rFonts w:ascii="Calibri Light" w:hAnsi="Calibri Light" w:cs="Calibri Light"/>
          <w:sz w:val="24"/>
          <w:szCs w:val="24"/>
        </w:rPr>
        <w:t>e</w:t>
      </w:r>
      <w:r w:rsidR="001A64EB">
        <w:rPr>
          <w:rFonts w:ascii="Calibri Light" w:hAnsi="Calibri Light" w:cs="Calibri Light"/>
          <w:sz w:val="24"/>
          <w:szCs w:val="24"/>
        </w:rPr>
        <w:t>)</w:t>
      </w:r>
      <w:r w:rsidR="001A64EB" w:rsidRPr="00F61499">
        <w:rPr>
          <w:rFonts w:ascii="Calibri Light" w:hAnsi="Calibri Light" w:cs="Calibri Light"/>
          <w:sz w:val="24"/>
          <w:szCs w:val="24"/>
        </w:rPr>
        <w:t>praguejou</w:t>
      </w:r>
      <w:r w:rsidRPr="00F61499">
        <w:rPr>
          <w:rFonts w:ascii="Calibri Light" w:hAnsi="Calibri Light" w:cs="Calibri Light"/>
          <w:sz w:val="24"/>
          <w:szCs w:val="24"/>
        </w:rPr>
        <w:t xml:space="preserve"> e só produzindo se usar as novas tecnologias, como os maquinários agrícolas. As atividades remuneradas têm enfraquecido a rede de solidariedade nas relações de parentesco, já não há reciprocidade, mas sim que parentes próximos trabalham nas roças dos outros parentes que são assalariados, em troca de pagamento, potencializando o uso do dinheiro e do consumo. Hoje formando uma classe dos que têm muito bens ou os parentes “ricos”, estes possuem um bom emprego, são mais escolarizados, têm estabilidade no emprego e que passam a ser assediados pelos que não têm quase nada ou os chamados parentes “pobres”. O capital e o acúmulo de riquezas se convertem em poder político, fomentando intrigas, inimizades, fuxicos, podendo criar um poder paralelo e quase sempre o faz. Isso pode significar o rompimento com lideranças locais, marcado pela avidez do poder aquisitivo, na incessante imitação do modo de vida do não indígena, para parecer moderno e interligado com o mundo exterior, querendo demonstrar prestígio dentro e fora da aldeia.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Hoje a comunidade vive inúmeros problemas, entre os quais a proximidade com a cidade, que propiciou o aparecimento de bocas de fumo, vendas de drogas. Cada vez mais adolescentes são viciados, aliciados para o tráfico; os casos de violência doméstica se acentuam; falta saneamento básico, atendimento de saúde de qualidade; educação de qualidade nas escolas da aldeia; o fornecimento de água é insuficiente; as vias de comunicação quase intransitáveis. Enfim, o descaso do poder público para com as aldeias é gritante. </w:t>
      </w:r>
    </w:p>
    <w:p w:rsidR="001A64EB"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Almeja-se autonomia e penso que ela se concretiza em dois momentos distintos: a) do ponto de vista legal nasce com a previsão Constitucional inserida nos textos da Constituição Federal de 1988, em especial o art. 231, onde se insere os dispositivos basilares promovedores do princípio e do reconhecimento da autonomia. Em tela destacam-se as previsões delineadoras do reconhecimento da organização social, costumes, línguas, crenças e direitos originários sobre as terras que tradicionalmente são ocupados pelos povos indígenas. Cabendo ao Estado o dever de demarcar e proteger essas terras indígenas que pertencem à União; b) ao reconhecer e determinar o respeito à organização social e às terras de cada povo, reconhece também a pluralidade jurídica, mais que isso valida os efeitos do Direito vigente internamente, em cada comunidade. </w:t>
      </w:r>
    </w:p>
    <w:p w:rsidR="00CB160B" w:rsidRPr="00F61499" w:rsidRDefault="00CB160B" w:rsidP="00CB160B">
      <w:pPr>
        <w:ind w:firstLine="709"/>
        <w:jc w:val="both"/>
        <w:rPr>
          <w:rFonts w:ascii="Calibri Light" w:hAnsi="Calibri Light" w:cs="Calibri Light"/>
          <w:sz w:val="24"/>
          <w:szCs w:val="24"/>
        </w:rPr>
      </w:pPr>
      <w:proofErr w:type="gramStart"/>
      <w:r w:rsidRPr="00F61499">
        <w:rPr>
          <w:rFonts w:ascii="Calibri Light" w:hAnsi="Calibri Light" w:cs="Calibri Light"/>
          <w:sz w:val="24"/>
          <w:szCs w:val="24"/>
        </w:rPr>
        <w:t>Nesse fronte</w:t>
      </w:r>
      <w:proofErr w:type="gramEnd"/>
      <w:r w:rsidRPr="00F61499">
        <w:rPr>
          <w:rFonts w:ascii="Calibri Light" w:hAnsi="Calibri Light" w:cs="Calibri Light"/>
          <w:sz w:val="24"/>
          <w:szCs w:val="24"/>
        </w:rPr>
        <w:t xml:space="preserve"> de lutas, cada povo se valerá da Constituição Federal para fazer valer o seu Direito, interpretando de acordo com os seus valores culturais e pelo que dita a sua cosmologia. Nesse âmbito o Direito deve ser buscado nas mais diversas frentes de luta, seja no campo da saúde, alimentação, educação, proteção e preservação da natureza, seja no âmbito dos ecossistemas e biomas quase sempre ameaçados pela ocupação desordenada do entorno das terras indígenas.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Assim, a alteridade deve ser entendida como a capacidade de conviver com o diferente, permitindo olhar a partir das diferenças e reconhecendo o outro como </w:t>
      </w:r>
      <w:r w:rsidRPr="00F61499">
        <w:rPr>
          <w:rFonts w:ascii="Calibri Light" w:hAnsi="Calibri Light" w:cs="Calibri Light"/>
          <w:sz w:val="24"/>
          <w:szCs w:val="24"/>
        </w:rPr>
        <w:lastRenderedPageBreak/>
        <w:t xml:space="preserve">sujeito de pleno direito. É qualificar-se para o diálogo intercultural, entendendo que o ser humano vive e age a partir de um determinado código, numa rede de símbolos, caminhos e possibilidades. Entender que toda cultura é dinâmica, que a vida social é imbricada a ponto de que não é possível análises isoladas, pois aí existe uma rede de totalidades. Não basta o reconhecimento da diferença, é necessário prover formas de coexistência considerando a alteridade: a ideia do relativismo, multiculturalismo, direitos humanos, remete às identidades coletivas na perspectiva da construção de novos paradigmas que, de fato, construa a cidadania, efetivando o reconhecimento da diferença e do direito à diferença e de ser diferente. </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Assim o indígena não se resigna mais a ser objeto de especulações epistemológicas, acadêmicas e sim reclama o protagonismo político, sua participação no momento de discutir as políticas públicas, é o empoderamento e entendimento de epistemologias para solução de seus novos/ velhos problemas.</w:t>
      </w:r>
    </w:p>
    <w:p w:rsidR="00CB160B" w:rsidRPr="00F61499" w:rsidRDefault="00CB160B" w:rsidP="00CB160B">
      <w:pPr>
        <w:ind w:firstLine="709"/>
        <w:jc w:val="both"/>
        <w:rPr>
          <w:rFonts w:ascii="Calibri Light" w:hAnsi="Calibri Light" w:cs="Calibri Light"/>
          <w:sz w:val="24"/>
          <w:szCs w:val="24"/>
        </w:rPr>
      </w:pPr>
      <w:r w:rsidRPr="00F61499">
        <w:rPr>
          <w:rFonts w:ascii="Calibri Light" w:hAnsi="Calibri Light" w:cs="Calibri Light"/>
          <w:sz w:val="24"/>
          <w:szCs w:val="24"/>
        </w:rPr>
        <w:t xml:space="preserve">O velho e o novo convivem nas reservas indígenas, a teia de significados enreda-se no saber local (GEERTZ, 1998), dando forma, fluidez, porosidade, permeabilidade, flexibilidade as fronteiras culturais, reinterpretando, ressignificando, reelaborando a sua cultura, rede social, modo de pensar, ver e agir, conforme a situação o exigir, legitimando-a ou não. Não está passivo, aceitando o papel de vítima, o paradigma da aculturação, de visões estereotipadas, de sujeitos de segunda categoria, de incapaz. O século XXI permite ir muito além do imaginado, tanto que o “índio de verdade”, hoje está nas universidades, faz parte das redes sociais da internet, </w:t>
      </w:r>
      <w:proofErr w:type="spellStart"/>
      <w:r w:rsidRPr="00F61499">
        <w:rPr>
          <w:rFonts w:ascii="Calibri Light" w:hAnsi="Calibri Light" w:cs="Calibri Light"/>
          <w:sz w:val="24"/>
          <w:szCs w:val="24"/>
        </w:rPr>
        <w:t>twitando</w:t>
      </w:r>
      <w:proofErr w:type="spellEnd"/>
      <w:r w:rsidRPr="00F61499">
        <w:rPr>
          <w:rFonts w:ascii="Calibri Light" w:hAnsi="Calibri Light" w:cs="Calibri Light"/>
          <w:sz w:val="24"/>
          <w:szCs w:val="24"/>
        </w:rPr>
        <w:t xml:space="preserve"> e trocando informações via </w:t>
      </w:r>
      <w:proofErr w:type="spellStart"/>
      <w:r w:rsidRPr="00F61499">
        <w:rPr>
          <w:rFonts w:ascii="Calibri Light" w:hAnsi="Calibri Light" w:cs="Calibri Light"/>
          <w:sz w:val="24"/>
          <w:szCs w:val="24"/>
        </w:rPr>
        <w:t>facebook</w:t>
      </w:r>
      <w:proofErr w:type="spellEnd"/>
      <w:r w:rsidRPr="00F61499">
        <w:rPr>
          <w:rFonts w:ascii="Calibri Light" w:hAnsi="Calibri Light" w:cs="Calibri Light"/>
          <w:sz w:val="24"/>
          <w:szCs w:val="24"/>
        </w:rPr>
        <w:t xml:space="preserve">, </w:t>
      </w:r>
      <w:proofErr w:type="spellStart"/>
      <w:r w:rsidRPr="00F61499">
        <w:rPr>
          <w:rFonts w:ascii="Calibri Light" w:hAnsi="Calibri Light" w:cs="Calibri Light"/>
          <w:sz w:val="24"/>
          <w:szCs w:val="24"/>
        </w:rPr>
        <w:t>netizado</w:t>
      </w:r>
      <w:proofErr w:type="spellEnd"/>
      <w:r w:rsidRPr="00F61499">
        <w:rPr>
          <w:rFonts w:ascii="Calibri Light" w:hAnsi="Calibri Light" w:cs="Calibri Light"/>
          <w:sz w:val="24"/>
          <w:szCs w:val="24"/>
        </w:rPr>
        <w:t xml:space="preserve">. Continuamos na luta com a esperança </w:t>
      </w:r>
      <w:proofErr w:type="spellStart"/>
      <w:r w:rsidRPr="00F61499">
        <w:rPr>
          <w:rFonts w:ascii="Calibri Light" w:hAnsi="Calibri Light" w:cs="Calibri Light"/>
          <w:sz w:val="24"/>
          <w:szCs w:val="24"/>
        </w:rPr>
        <w:t>que</w:t>
      </w:r>
      <w:proofErr w:type="spellEnd"/>
      <w:r w:rsidRPr="00F61499">
        <w:rPr>
          <w:rFonts w:ascii="Calibri Light" w:hAnsi="Calibri Light" w:cs="Calibri Light"/>
          <w:sz w:val="24"/>
          <w:szCs w:val="24"/>
        </w:rPr>
        <w:t xml:space="preserve"> dias melhores são possíveis e estes podem estar próximos, estamos nos empoderando de armas muito mais poderosas do que o velho e bom arco e flecha, que o diga o poder das palavras.</w:t>
      </w:r>
    </w:p>
    <w:p w:rsidR="00DF2315" w:rsidRPr="001A64EB" w:rsidRDefault="00150137" w:rsidP="00DF2315">
      <w:pPr>
        <w:jc w:val="both"/>
        <w:rPr>
          <w:rFonts w:ascii="Calibri Light" w:hAnsi="Calibri Light" w:cs="Calibri Light"/>
          <w:b/>
          <w:sz w:val="24"/>
          <w:szCs w:val="24"/>
        </w:rPr>
      </w:pPr>
      <w:r>
        <w:rPr>
          <w:rFonts w:ascii="Calibri Light" w:hAnsi="Calibri Light" w:cs="Calibri Light"/>
          <w:b/>
          <w:sz w:val="24"/>
          <w:szCs w:val="24"/>
        </w:rPr>
        <w:t xml:space="preserve">7. </w:t>
      </w:r>
      <w:r w:rsidR="001A64EB" w:rsidRPr="001A64EB">
        <w:rPr>
          <w:rFonts w:ascii="Calibri Light" w:hAnsi="Calibri Light" w:cs="Calibri Light"/>
          <w:b/>
          <w:sz w:val="24"/>
          <w:szCs w:val="24"/>
        </w:rPr>
        <w:t>REFERÊNCIAS</w:t>
      </w:r>
      <w:r w:rsidR="00DF2315" w:rsidRPr="001A64EB">
        <w:rPr>
          <w:rFonts w:ascii="Calibri Light" w:hAnsi="Calibri Light" w:cs="Calibri Light"/>
          <w:b/>
          <w:sz w:val="24"/>
          <w:szCs w:val="24"/>
        </w:rPr>
        <w:t xml:space="preserve"> </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BARTH, F. </w:t>
      </w:r>
      <w:r w:rsidRPr="00F61499">
        <w:rPr>
          <w:rFonts w:ascii="Calibri Light" w:hAnsi="Calibri Light" w:cs="Calibri Light"/>
          <w:b/>
          <w:sz w:val="24"/>
          <w:szCs w:val="24"/>
        </w:rPr>
        <w:t>Grupos étnicos e suas fronteiras.</w:t>
      </w:r>
      <w:r w:rsidRPr="00F61499">
        <w:rPr>
          <w:rFonts w:ascii="Calibri Light" w:hAnsi="Calibri Light" w:cs="Calibri Light"/>
          <w:sz w:val="24"/>
          <w:szCs w:val="24"/>
        </w:rPr>
        <w:t xml:space="preserve"> In: POUTIGNAT, P; STREIFF-FENART, J. Teorias de etnicidade: seguido de grupos étnicos e suas fronteiras de Fredrik Barth. São Paulo: UNESP, 1998. </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BONTE, Pierre; IZARD, Michel (direção). </w:t>
      </w:r>
      <w:r w:rsidRPr="00F61499">
        <w:rPr>
          <w:rFonts w:ascii="Calibri Light" w:hAnsi="Calibri Light" w:cs="Calibri Light"/>
          <w:b/>
          <w:sz w:val="24"/>
          <w:szCs w:val="24"/>
        </w:rPr>
        <w:t>“</w:t>
      </w:r>
      <w:proofErr w:type="spellStart"/>
      <w:r w:rsidRPr="00F61499">
        <w:rPr>
          <w:rFonts w:ascii="Calibri Light" w:hAnsi="Calibri Light" w:cs="Calibri Light"/>
          <w:b/>
          <w:sz w:val="24"/>
          <w:szCs w:val="24"/>
        </w:rPr>
        <w:t>Ethnocentrisme</w:t>
      </w:r>
      <w:proofErr w:type="spellEnd"/>
      <w:r w:rsidRPr="00F61499">
        <w:rPr>
          <w:rFonts w:ascii="Calibri Light" w:hAnsi="Calibri Light" w:cs="Calibri Light"/>
          <w:b/>
          <w:sz w:val="24"/>
          <w:szCs w:val="24"/>
        </w:rPr>
        <w:t>” (verbete).</w:t>
      </w:r>
      <w:r w:rsidRPr="00F61499">
        <w:rPr>
          <w:rFonts w:ascii="Calibri Light" w:hAnsi="Calibri Light" w:cs="Calibri Light"/>
          <w:sz w:val="24"/>
          <w:szCs w:val="24"/>
        </w:rPr>
        <w:t xml:space="preserve"> In: </w:t>
      </w:r>
      <w:proofErr w:type="spellStart"/>
      <w:r w:rsidRPr="00F61499">
        <w:rPr>
          <w:rFonts w:ascii="Calibri Light" w:hAnsi="Calibri Light" w:cs="Calibri Light"/>
          <w:sz w:val="24"/>
          <w:szCs w:val="24"/>
        </w:rPr>
        <w:t>Dictionaire</w:t>
      </w:r>
      <w:proofErr w:type="spellEnd"/>
      <w:r w:rsidRPr="00F61499">
        <w:rPr>
          <w:rFonts w:ascii="Calibri Light" w:hAnsi="Calibri Light" w:cs="Calibri Light"/>
          <w:sz w:val="24"/>
          <w:szCs w:val="24"/>
        </w:rPr>
        <w:t xml:space="preserve"> de </w:t>
      </w:r>
      <w:proofErr w:type="spellStart"/>
      <w:r w:rsidRPr="00F61499">
        <w:rPr>
          <w:rFonts w:ascii="Calibri Light" w:hAnsi="Calibri Light" w:cs="Calibri Light"/>
          <w:sz w:val="24"/>
          <w:szCs w:val="24"/>
        </w:rPr>
        <w:t>l’ethnologie</w:t>
      </w:r>
      <w:proofErr w:type="spellEnd"/>
      <w:r w:rsidRPr="00F61499">
        <w:rPr>
          <w:rFonts w:ascii="Calibri Light" w:hAnsi="Calibri Light" w:cs="Calibri Light"/>
          <w:sz w:val="24"/>
          <w:szCs w:val="24"/>
        </w:rPr>
        <w:t xml:space="preserve"> et de </w:t>
      </w:r>
      <w:proofErr w:type="spellStart"/>
      <w:r w:rsidRPr="00F61499">
        <w:rPr>
          <w:rFonts w:ascii="Calibri Light" w:hAnsi="Calibri Light" w:cs="Calibri Light"/>
          <w:sz w:val="24"/>
          <w:szCs w:val="24"/>
        </w:rPr>
        <w:t>l’anthropologie</w:t>
      </w:r>
      <w:proofErr w:type="spellEnd"/>
      <w:r w:rsidRPr="00F61499">
        <w:rPr>
          <w:rFonts w:ascii="Calibri Light" w:hAnsi="Calibri Light" w:cs="Calibri Light"/>
          <w:sz w:val="24"/>
          <w:szCs w:val="24"/>
        </w:rPr>
        <w:t xml:space="preserve">. Paris: </w:t>
      </w:r>
      <w:proofErr w:type="spellStart"/>
      <w:r w:rsidRPr="00F61499">
        <w:rPr>
          <w:rFonts w:ascii="Calibri Light" w:hAnsi="Calibri Light" w:cs="Calibri Light"/>
          <w:sz w:val="24"/>
          <w:szCs w:val="24"/>
        </w:rPr>
        <w:t>Quadrige</w:t>
      </w:r>
      <w:proofErr w:type="spellEnd"/>
      <w:r w:rsidRPr="00F61499">
        <w:rPr>
          <w:rFonts w:ascii="Calibri Light" w:hAnsi="Calibri Light" w:cs="Calibri Light"/>
          <w:sz w:val="24"/>
          <w:szCs w:val="24"/>
        </w:rPr>
        <w:t xml:space="preserve">/PUF, 2008, p. 247-248. </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CARDOSO DE OLIVEIRA, R. </w:t>
      </w:r>
      <w:r w:rsidRPr="00F61499">
        <w:rPr>
          <w:rFonts w:ascii="Calibri Light" w:hAnsi="Calibri Light" w:cs="Calibri Light"/>
          <w:b/>
          <w:sz w:val="24"/>
          <w:szCs w:val="24"/>
        </w:rPr>
        <w:t>Identidade, etnia e estrutura social. São Paulo: Livraria pioneira editora, 1976.</w:t>
      </w:r>
      <w:r w:rsidRPr="00F61499">
        <w:rPr>
          <w:rFonts w:ascii="Calibri Light" w:hAnsi="Calibri Light" w:cs="Calibri Light"/>
          <w:sz w:val="24"/>
          <w:szCs w:val="24"/>
        </w:rPr>
        <w:t xml:space="preserve"> CARNEIRO DA CUNHA, M. (Org.). Legislação indigenista do século XIX: uma compilação (1808-1889). São Paulo: Edusp/CPI-SP, 1992. </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DAMATTA, Roberto. </w:t>
      </w:r>
      <w:r w:rsidRPr="00F61499">
        <w:rPr>
          <w:rFonts w:ascii="Calibri Light" w:hAnsi="Calibri Light" w:cs="Calibri Light"/>
          <w:b/>
          <w:sz w:val="24"/>
          <w:szCs w:val="24"/>
        </w:rPr>
        <w:t>Explorações: Ensaio de sociologia interpretativa.</w:t>
      </w:r>
      <w:r w:rsidRPr="00F61499">
        <w:rPr>
          <w:rFonts w:ascii="Calibri Light" w:hAnsi="Calibri Light" w:cs="Calibri Light"/>
          <w:sz w:val="24"/>
          <w:szCs w:val="24"/>
        </w:rPr>
        <w:t xml:space="preserve"> Rio de Janeiro: Rocco, 1987. </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FONSECA, Claudia (org.). </w:t>
      </w:r>
      <w:r w:rsidRPr="00F61499">
        <w:rPr>
          <w:rFonts w:ascii="Calibri Light" w:hAnsi="Calibri Light" w:cs="Calibri Light"/>
          <w:b/>
          <w:sz w:val="24"/>
          <w:szCs w:val="24"/>
        </w:rPr>
        <w:t>Antropologia, diversidade e direitos humanos: diálogos interdisciplinares.</w:t>
      </w:r>
      <w:r w:rsidRPr="00F61499">
        <w:rPr>
          <w:rFonts w:ascii="Calibri Light" w:hAnsi="Calibri Light" w:cs="Calibri Light"/>
          <w:sz w:val="24"/>
          <w:szCs w:val="24"/>
        </w:rPr>
        <w:t xml:space="preserve"> Editora UFRGS, 2004. </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lastRenderedPageBreak/>
        <w:t xml:space="preserve">GEERTZ, C. </w:t>
      </w:r>
      <w:r w:rsidRPr="00F61499">
        <w:rPr>
          <w:rFonts w:ascii="Calibri Light" w:hAnsi="Calibri Light" w:cs="Calibri Light"/>
          <w:b/>
          <w:sz w:val="24"/>
          <w:szCs w:val="24"/>
        </w:rPr>
        <w:t>O saber local. Novos ensaios de Antropologia interpretativa.</w:t>
      </w:r>
      <w:r w:rsidRPr="00F61499">
        <w:rPr>
          <w:rFonts w:ascii="Calibri Light" w:hAnsi="Calibri Light" w:cs="Calibri Light"/>
          <w:sz w:val="24"/>
          <w:szCs w:val="24"/>
        </w:rPr>
        <w:t xml:space="preserve"> Petrópolis, Vozes, 1998. </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MACHADO, A. M. </w:t>
      </w:r>
      <w:r w:rsidRPr="00F61499">
        <w:rPr>
          <w:rFonts w:ascii="Calibri Light" w:hAnsi="Calibri Light" w:cs="Calibri Light"/>
          <w:b/>
          <w:sz w:val="24"/>
          <w:szCs w:val="24"/>
        </w:rPr>
        <w:t>De direito indigenista a direito indígena. A difícil arte do enfrentamento.</w:t>
      </w:r>
      <w:r w:rsidRPr="00F61499">
        <w:rPr>
          <w:rFonts w:ascii="Calibri Light" w:hAnsi="Calibri Light" w:cs="Calibri Light"/>
          <w:sz w:val="24"/>
          <w:szCs w:val="24"/>
        </w:rPr>
        <w:t xml:space="preserve"> 2007. Dissertação (Mestrado em Direito) – Universidade Federal do Pará, Belém.</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MACHADO, A. M. </w:t>
      </w:r>
      <w:proofErr w:type="spellStart"/>
      <w:r w:rsidRPr="00F61499">
        <w:rPr>
          <w:rFonts w:ascii="Calibri Light" w:hAnsi="Calibri Light" w:cs="Calibri Light"/>
          <w:b/>
          <w:sz w:val="24"/>
          <w:szCs w:val="24"/>
        </w:rPr>
        <w:t>Exá</w:t>
      </w:r>
      <w:proofErr w:type="spellEnd"/>
      <w:r w:rsidRPr="00F61499">
        <w:rPr>
          <w:rFonts w:ascii="Calibri Light" w:hAnsi="Calibri Light" w:cs="Calibri Light"/>
          <w:b/>
          <w:sz w:val="24"/>
          <w:szCs w:val="24"/>
        </w:rPr>
        <w:t xml:space="preserve"> </w:t>
      </w:r>
      <w:proofErr w:type="spellStart"/>
      <w:r w:rsidRPr="00F61499">
        <w:rPr>
          <w:rFonts w:ascii="Calibri Light" w:hAnsi="Calibri Light" w:cs="Calibri Light"/>
          <w:b/>
          <w:sz w:val="24"/>
          <w:szCs w:val="24"/>
        </w:rPr>
        <w:t>raú</w:t>
      </w:r>
      <w:proofErr w:type="spellEnd"/>
      <w:r w:rsidRPr="00F61499">
        <w:rPr>
          <w:rFonts w:ascii="Calibri Light" w:hAnsi="Calibri Light" w:cs="Calibri Light"/>
          <w:b/>
          <w:sz w:val="24"/>
          <w:szCs w:val="24"/>
        </w:rPr>
        <w:t xml:space="preserve"> </w:t>
      </w:r>
      <w:proofErr w:type="spellStart"/>
      <w:r w:rsidRPr="00F61499">
        <w:rPr>
          <w:rFonts w:ascii="Calibri Light" w:hAnsi="Calibri Light" w:cs="Calibri Light"/>
          <w:b/>
          <w:sz w:val="24"/>
          <w:szCs w:val="24"/>
        </w:rPr>
        <w:t>mboguatá</w:t>
      </w:r>
      <w:proofErr w:type="spellEnd"/>
      <w:r w:rsidRPr="00F61499">
        <w:rPr>
          <w:rFonts w:ascii="Calibri Light" w:hAnsi="Calibri Light" w:cs="Calibri Light"/>
          <w:b/>
          <w:sz w:val="24"/>
          <w:szCs w:val="24"/>
        </w:rPr>
        <w:t xml:space="preserve"> </w:t>
      </w:r>
      <w:proofErr w:type="spellStart"/>
      <w:r w:rsidRPr="00F61499">
        <w:rPr>
          <w:rFonts w:ascii="Calibri Light" w:hAnsi="Calibri Light" w:cs="Calibri Light"/>
          <w:b/>
          <w:sz w:val="24"/>
          <w:szCs w:val="24"/>
        </w:rPr>
        <w:t>guassú</w:t>
      </w:r>
      <w:proofErr w:type="spellEnd"/>
      <w:r w:rsidRPr="00F61499">
        <w:rPr>
          <w:rFonts w:ascii="Calibri Light" w:hAnsi="Calibri Light" w:cs="Calibri Light"/>
          <w:b/>
          <w:sz w:val="24"/>
          <w:szCs w:val="24"/>
        </w:rPr>
        <w:t xml:space="preserve"> </w:t>
      </w:r>
      <w:proofErr w:type="spellStart"/>
      <w:r w:rsidRPr="00F61499">
        <w:rPr>
          <w:rFonts w:ascii="Calibri Light" w:hAnsi="Calibri Light" w:cs="Calibri Light"/>
          <w:b/>
          <w:sz w:val="24"/>
          <w:szCs w:val="24"/>
        </w:rPr>
        <w:t>mohekauka</w:t>
      </w:r>
      <w:proofErr w:type="spellEnd"/>
      <w:r w:rsidRPr="00F61499">
        <w:rPr>
          <w:rFonts w:ascii="Calibri Light" w:hAnsi="Calibri Light" w:cs="Calibri Light"/>
          <w:b/>
          <w:sz w:val="24"/>
          <w:szCs w:val="24"/>
        </w:rPr>
        <w:t xml:space="preserve"> </w:t>
      </w:r>
      <w:proofErr w:type="spellStart"/>
      <w:r w:rsidRPr="00F61499">
        <w:rPr>
          <w:rFonts w:ascii="Calibri Light" w:hAnsi="Calibri Light" w:cs="Calibri Light"/>
          <w:b/>
          <w:sz w:val="24"/>
          <w:szCs w:val="24"/>
        </w:rPr>
        <w:t>yvy</w:t>
      </w:r>
      <w:proofErr w:type="spellEnd"/>
      <w:r w:rsidRPr="00F61499">
        <w:rPr>
          <w:rFonts w:ascii="Calibri Light" w:hAnsi="Calibri Light" w:cs="Calibri Light"/>
          <w:b/>
          <w:sz w:val="24"/>
          <w:szCs w:val="24"/>
        </w:rPr>
        <w:t xml:space="preserve"> </w:t>
      </w:r>
      <w:proofErr w:type="spellStart"/>
      <w:proofErr w:type="gramStart"/>
      <w:r w:rsidRPr="00F61499">
        <w:rPr>
          <w:rFonts w:ascii="Calibri Light" w:hAnsi="Calibri Light" w:cs="Calibri Light"/>
          <w:b/>
          <w:sz w:val="24"/>
          <w:szCs w:val="24"/>
        </w:rPr>
        <w:t>marãe‟</w:t>
      </w:r>
      <w:proofErr w:type="gramEnd"/>
      <w:r w:rsidRPr="00F61499">
        <w:rPr>
          <w:rFonts w:ascii="Calibri Light" w:hAnsi="Calibri Light" w:cs="Calibri Light"/>
          <w:b/>
          <w:sz w:val="24"/>
          <w:szCs w:val="24"/>
        </w:rPr>
        <w:t>y</w:t>
      </w:r>
      <w:proofErr w:type="spellEnd"/>
      <w:r w:rsidRPr="00F61499">
        <w:rPr>
          <w:rFonts w:ascii="Calibri Light" w:hAnsi="Calibri Light" w:cs="Calibri Light"/>
          <w:b/>
          <w:sz w:val="24"/>
          <w:szCs w:val="24"/>
        </w:rPr>
        <w:t xml:space="preserve">: de sonhos ao </w:t>
      </w:r>
      <w:proofErr w:type="spellStart"/>
      <w:r w:rsidRPr="00F61499">
        <w:rPr>
          <w:rFonts w:ascii="Calibri Light" w:hAnsi="Calibri Light" w:cs="Calibri Light"/>
          <w:b/>
          <w:sz w:val="24"/>
          <w:szCs w:val="24"/>
        </w:rPr>
        <w:t>Oguatá</w:t>
      </w:r>
      <w:proofErr w:type="spellEnd"/>
      <w:r w:rsidRPr="00F61499">
        <w:rPr>
          <w:rFonts w:ascii="Calibri Light" w:hAnsi="Calibri Light" w:cs="Calibri Light"/>
          <w:b/>
          <w:sz w:val="24"/>
          <w:szCs w:val="24"/>
        </w:rPr>
        <w:t xml:space="preserve"> </w:t>
      </w:r>
      <w:proofErr w:type="spellStart"/>
      <w:r w:rsidRPr="00F61499">
        <w:rPr>
          <w:rFonts w:ascii="Calibri Light" w:hAnsi="Calibri Light" w:cs="Calibri Light"/>
          <w:b/>
          <w:sz w:val="24"/>
          <w:szCs w:val="24"/>
        </w:rPr>
        <w:t>Guassú</w:t>
      </w:r>
      <w:proofErr w:type="spellEnd"/>
      <w:r w:rsidRPr="00F61499">
        <w:rPr>
          <w:rFonts w:ascii="Calibri Light" w:hAnsi="Calibri Light" w:cs="Calibri Light"/>
          <w:b/>
          <w:sz w:val="24"/>
          <w:szCs w:val="24"/>
        </w:rPr>
        <w:t xml:space="preserve"> em busca da (s) terra (s) isenta (a) de mal.</w:t>
      </w:r>
      <w:r w:rsidRPr="00F61499">
        <w:rPr>
          <w:rFonts w:ascii="Calibri Light" w:hAnsi="Calibri Light" w:cs="Calibri Light"/>
          <w:sz w:val="24"/>
          <w:szCs w:val="24"/>
        </w:rPr>
        <w:t xml:space="preserve"> 2015. Tese (Doutorado em Antropologia) – Universidade Federal do Pará, Instituto de Filosofia e Ciências Humanas, Programa de Pós-Graduação em Antropologia, Belém. </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MONTEIRO, M. E. B. </w:t>
      </w:r>
      <w:r w:rsidRPr="00F61499">
        <w:rPr>
          <w:rFonts w:ascii="Calibri Light" w:hAnsi="Calibri Light" w:cs="Calibri Light"/>
          <w:b/>
          <w:sz w:val="24"/>
          <w:szCs w:val="24"/>
        </w:rPr>
        <w:t xml:space="preserve">Levantamento histórico sobre os índios Guarani </w:t>
      </w:r>
      <w:proofErr w:type="spellStart"/>
      <w:r w:rsidRPr="00F61499">
        <w:rPr>
          <w:rFonts w:ascii="Calibri Light" w:hAnsi="Calibri Light" w:cs="Calibri Light"/>
          <w:b/>
          <w:sz w:val="24"/>
          <w:szCs w:val="24"/>
        </w:rPr>
        <w:t>Kaiwá</w:t>
      </w:r>
      <w:proofErr w:type="spellEnd"/>
      <w:r w:rsidRPr="00F61499">
        <w:rPr>
          <w:rFonts w:ascii="Calibri Light" w:hAnsi="Calibri Light" w:cs="Calibri Light"/>
          <w:b/>
          <w:sz w:val="24"/>
          <w:szCs w:val="24"/>
        </w:rPr>
        <w:t xml:space="preserve">. </w:t>
      </w:r>
      <w:r w:rsidRPr="00F61499">
        <w:rPr>
          <w:rFonts w:ascii="Calibri Light" w:hAnsi="Calibri Light" w:cs="Calibri Light"/>
          <w:sz w:val="24"/>
          <w:szCs w:val="24"/>
        </w:rPr>
        <w:t xml:space="preserve">Rio de Janeiro: Museu do Índio, 2003. </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MOREIRA, Manoel. </w:t>
      </w:r>
      <w:r w:rsidRPr="00F61499">
        <w:rPr>
          <w:rFonts w:ascii="Calibri Light" w:hAnsi="Calibri Light" w:cs="Calibri Light"/>
          <w:b/>
          <w:sz w:val="24"/>
          <w:szCs w:val="24"/>
        </w:rPr>
        <w:t>La cultura jurídica guarani.</w:t>
      </w:r>
      <w:r w:rsidRPr="00F61499">
        <w:rPr>
          <w:rFonts w:ascii="Calibri Light" w:hAnsi="Calibri Light" w:cs="Calibri Light"/>
          <w:sz w:val="24"/>
          <w:szCs w:val="24"/>
        </w:rPr>
        <w:t xml:space="preserve"> CEDEAD, 2005, p. 27-28.</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 ROCHA, Everardo. O que é Etnocentrismo. São Paulo: Brasiliense, 2007.</w:t>
      </w:r>
    </w:p>
    <w:p w:rsidR="00114AED"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 SANTOS, Boaventura de Sousa. </w:t>
      </w:r>
      <w:r w:rsidRPr="00F61499">
        <w:rPr>
          <w:rFonts w:ascii="Calibri Light" w:hAnsi="Calibri Light" w:cs="Calibri Light"/>
          <w:b/>
          <w:sz w:val="24"/>
          <w:szCs w:val="24"/>
        </w:rPr>
        <w:t>A crítica da razão indolente: contra o desperdício da experiência.</w:t>
      </w:r>
      <w:r w:rsidRPr="00F61499">
        <w:rPr>
          <w:rFonts w:ascii="Calibri Light" w:hAnsi="Calibri Light" w:cs="Calibri Light"/>
          <w:sz w:val="24"/>
          <w:szCs w:val="24"/>
        </w:rPr>
        <w:t xml:space="preserve"> VI. São Paulo: Cortez Editora, 2000. </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SHADEN, </w:t>
      </w:r>
      <w:proofErr w:type="spellStart"/>
      <w:r w:rsidRPr="00F61499">
        <w:rPr>
          <w:rFonts w:ascii="Calibri Light" w:hAnsi="Calibri Light" w:cs="Calibri Light"/>
          <w:sz w:val="24"/>
          <w:szCs w:val="24"/>
        </w:rPr>
        <w:t>Egon</w:t>
      </w:r>
      <w:proofErr w:type="spellEnd"/>
      <w:r w:rsidRPr="00F61499">
        <w:rPr>
          <w:rFonts w:ascii="Calibri Light" w:hAnsi="Calibri Light" w:cs="Calibri Light"/>
          <w:sz w:val="24"/>
          <w:szCs w:val="24"/>
        </w:rPr>
        <w:t xml:space="preserve">. </w:t>
      </w:r>
      <w:r w:rsidRPr="00114AED">
        <w:rPr>
          <w:rFonts w:ascii="Calibri Light" w:hAnsi="Calibri Light" w:cs="Calibri Light"/>
          <w:b/>
          <w:sz w:val="24"/>
          <w:szCs w:val="24"/>
        </w:rPr>
        <w:t xml:space="preserve">A Mitologia </w:t>
      </w:r>
      <w:proofErr w:type="spellStart"/>
      <w:r w:rsidRPr="00114AED">
        <w:rPr>
          <w:rFonts w:ascii="Calibri Light" w:hAnsi="Calibri Light" w:cs="Calibri Light"/>
          <w:b/>
          <w:sz w:val="24"/>
          <w:szCs w:val="24"/>
        </w:rPr>
        <w:t>Heróica</w:t>
      </w:r>
      <w:proofErr w:type="spellEnd"/>
      <w:r w:rsidRPr="00114AED">
        <w:rPr>
          <w:rFonts w:ascii="Calibri Light" w:hAnsi="Calibri Light" w:cs="Calibri Light"/>
          <w:b/>
          <w:sz w:val="24"/>
          <w:szCs w:val="24"/>
        </w:rPr>
        <w:t xml:space="preserve"> de tribos indígenas do Brasil.</w:t>
      </w:r>
      <w:r w:rsidRPr="00F61499">
        <w:rPr>
          <w:rFonts w:ascii="Calibri Light" w:hAnsi="Calibri Light" w:cs="Calibri Light"/>
          <w:sz w:val="24"/>
          <w:szCs w:val="24"/>
        </w:rPr>
        <w:t xml:space="preserve"> São Paulo: Edusp, [1945] 1989. </w:t>
      </w:r>
    </w:p>
    <w:p w:rsidR="00B8204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SHADEN, </w:t>
      </w:r>
      <w:proofErr w:type="spellStart"/>
      <w:r w:rsidRPr="00F61499">
        <w:rPr>
          <w:rFonts w:ascii="Calibri Light" w:hAnsi="Calibri Light" w:cs="Calibri Light"/>
          <w:sz w:val="24"/>
          <w:szCs w:val="24"/>
        </w:rPr>
        <w:t>Egon</w:t>
      </w:r>
      <w:proofErr w:type="spellEnd"/>
      <w:r w:rsidRPr="00F61499">
        <w:rPr>
          <w:rFonts w:ascii="Calibri Light" w:hAnsi="Calibri Light" w:cs="Calibri Light"/>
          <w:sz w:val="24"/>
          <w:szCs w:val="24"/>
        </w:rPr>
        <w:t xml:space="preserve">. </w:t>
      </w:r>
      <w:r w:rsidRPr="00F61499">
        <w:rPr>
          <w:rFonts w:ascii="Calibri Light" w:hAnsi="Calibri Light" w:cs="Calibri Light"/>
          <w:b/>
          <w:sz w:val="24"/>
          <w:szCs w:val="24"/>
        </w:rPr>
        <w:t>Aculturação indígena.</w:t>
      </w:r>
      <w:r w:rsidRPr="00F61499">
        <w:rPr>
          <w:rFonts w:ascii="Calibri Light" w:hAnsi="Calibri Light" w:cs="Calibri Light"/>
          <w:sz w:val="24"/>
          <w:szCs w:val="24"/>
        </w:rPr>
        <w:t xml:space="preserve"> São Paulo: Editora da Universidade de São Paulo, 1969. </w:t>
      </w:r>
    </w:p>
    <w:p w:rsidR="00DF2315" w:rsidRPr="00F61499" w:rsidRDefault="00DF2315" w:rsidP="00DF2315">
      <w:pPr>
        <w:jc w:val="both"/>
        <w:rPr>
          <w:rFonts w:ascii="Calibri Light" w:hAnsi="Calibri Light" w:cs="Calibri Light"/>
          <w:sz w:val="24"/>
          <w:szCs w:val="24"/>
        </w:rPr>
      </w:pPr>
      <w:bookmarkStart w:id="1" w:name="_GoBack"/>
      <w:bookmarkEnd w:id="1"/>
      <w:r w:rsidRPr="00F61499">
        <w:rPr>
          <w:rFonts w:ascii="Calibri Light" w:hAnsi="Calibri Light" w:cs="Calibri Light"/>
          <w:sz w:val="24"/>
          <w:szCs w:val="24"/>
        </w:rPr>
        <w:t xml:space="preserve">SHADEN, </w:t>
      </w:r>
      <w:proofErr w:type="spellStart"/>
      <w:r w:rsidRPr="00F61499">
        <w:rPr>
          <w:rFonts w:ascii="Calibri Light" w:hAnsi="Calibri Light" w:cs="Calibri Light"/>
          <w:sz w:val="24"/>
          <w:szCs w:val="24"/>
        </w:rPr>
        <w:t>Egon</w:t>
      </w:r>
      <w:proofErr w:type="spellEnd"/>
      <w:r w:rsidRPr="00F61499">
        <w:rPr>
          <w:rFonts w:ascii="Calibri Light" w:hAnsi="Calibri Light" w:cs="Calibri Light"/>
          <w:sz w:val="24"/>
          <w:szCs w:val="24"/>
        </w:rPr>
        <w:t xml:space="preserve">. Aspectos fundamentais da cultura Guarani. São Paulo: Difusão </w:t>
      </w:r>
      <w:proofErr w:type="spellStart"/>
      <w:r w:rsidRPr="00F61499">
        <w:rPr>
          <w:rFonts w:ascii="Calibri Light" w:hAnsi="Calibri Light" w:cs="Calibri Light"/>
          <w:sz w:val="24"/>
          <w:szCs w:val="24"/>
        </w:rPr>
        <w:t>européia</w:t>
      </w:r>
      <w:proofErr w:type="spellEnd"/>
      <w:r w:rsidRPr="00F61499">
        <w:rPr>
          <w:rFonts w:ascii="Calibri Light" w:hAnsi="Calibri Light" w:cs="Calibri Light"/>
          <w:sz w:val="24"/>
          <w:szCs w:val="24"/>
        </w:rPr>
        <w:t xml:space="preserve"> do livro, [1962] 1972, 1974. </w:t>
      </w:r>
    </w:p>
    <w:p w:rsidR="00DF2315" w:rsidRPr="00F61499"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SOUZA FILHO, C. F. M. de. </w:t>
      </w:r>
      <w:r w:rsidRPr="00F61499">
        <w:rPr>
          <w:rFonts w:ascii="Calibri Light" w:hAnsi="Calibri Light" w:cs="Calibri Light"/>
          <w:b/>
          <w:sz w:val="24"/>
          <w:szCs w:val="24"/>
        </w:rPr>
        <w:t>Encontro de mundos e direitos.</w:t>
      </w:r>
      <w:r w:rsidRPr="00F61499">
        <w:rPr>
          <w:rFonts w:ascii="Calibri Light" w:hAnsi="Calibri Light" w:cs="Calibri Light"/>
          <w:sz w:val="24"/>
          <w:szCs w:val="24"/>
        </w:rPr>
        <w:t xml:space="preserve"> Curitiba: Editora Juruá, 1998. </w:t>
      </w:r>
    </w:p>
    <w:p w:rsidR="00CB160B" w:rsidRDefault="00DF2315" w:rsidP="00DF2315">
      <w:pPr>
        <w:jc w:val="both"/>
        <w:rPr>
          <w:rFonts w:ascii="Calibri Light" w:hAnsi="Calibri Light" w:cs="Calibri Light"/>
          <w:sz w:val="24"/>
          <w:szCs w:val="24"/>
        </w:rPr>
      </w:pPr>
      <w:r w:rsidRPr="00F61499">
        <w:rPr>
          <w:rFonts w:ascii="Calibri Light" w:hAnsi="Calibri Light" w:cs="Calibri Light"/>
          <w:sz w:val="24"/>
          <w:szCs w:val="24"/>
        </w:rPr>
        <w:t xml:space="preserve">STEFANES PACHECO, R. A. </w:t>
      </w:r>
      <w:r w:rsidRPr="00F61499">
        <w:rPr>
          <w:rFonts w:ascii="Calibri Light" w:hAnsi="Calibri Light" w:cs="Calibri Light"/>
          <w:b/>
          <w:sz w:val="24"/>
          <w:szCs w:val="24"/>
        </w:rPr>
        <w:t>Direito Indígena: da pluralidade cultural a pluralidade jurídica.</w:t>
      </w:r>
      <w:r w:rsidRPr="00F61499">
        <w:rPr>
          <w:rFonts w:ascii="Calibri Light" w:hAnsi="Calibri Light" w:cs="Calibri Light"/>
          <w:sz w:val="24"/>
          <w:szCs w:val="24"/>
        </w:rPr>
        <w:t xml:space="preserve"> Revista </w:t>
      </w:r>
      <w:proofErr w:type="spellStart"/>
      <w:r w:rsidRPr="00F61499">
        <w:rPr>
          <w:rFonts w:ascii="Calibri Light" w:hAnsi="Calibri Light" w:cs="Calibri Light"/>
          <w:sz w:val="24"/>
          <w:szCs w:val="24"/>
        </w:rPr>
        <w:t>Tellus</w:t>
      </w:r>
      <w:proofErr w:type="spellEnd"/>
      <w:r w:rsidRPr="00F61499">
        <w:rPr>
          <w:rFonts w:ascii="Calibri Light" w:hAnsi="Calibri Light" w:cs="Calibri Light"/>
          <w:sz w:val="24"/>
          <w:szCs w:val="24"/>
        </w:rPr>
        <w:t>, Campo Grande, ano 6, número 11, outubro/2006.</w:t>
      </w:r>
    </w:p>
    <w:p w:rsidR="0067173E" w:rsidRDefault="0067173E" w:rsidP="00DF2315">
      <w:pPr>
        <w:jc w:val="both"/>
        <w:rPr>
          <w:rFonts w:ascii="Calibri Light" w:hAnsi="Calibri Light" w:cs="Calibri Light"/>
          <w:sz w:val="24"/>
          <w:szCs w:val="24"/>
        </w:rPr>
      </w:pPr>
    </w:p>
    <w:p w:rsidR="0067173E" w:rsidRPr="0067173E" w:rsidRDefault="0067173E" w:rsidP="00DF2315">
      <w:pPr>
        <w:jc w:val="both"/>
        <w:rPr>
          <w:b/>
        </w:rPr>
      </w:pPr>
      <w:r w:rsidRPr="0067173E">
        <w:rPr>
          <w:b/>
        </w:rPr>
        <w:t xml:space="preserve">Sobre os autores: </w:t>
      </w:r>
    </w:p>
    <w:p w:rsidR="0067173E" w:rsidRDefault="0067173E" w:rsidP="00DF2315">
      <w:pPr>
        <w:jc w:val="both"/>
      </w:pPr>
      <w:proofErr w:type="spellStart"/>
      <w:r w:rsidRPr="0067173E">
        <w:rPr>
          <w:b/>
        </w:rPr>
        <w:t>Almires</w:t>
      </w:r>
      <w:proofErr w:type="spellEnd"/>
      <w:r w:rsidRPr="0067173E">
        <w:rPr>
          <w:b/>
        </w:rPr>
        <w:t xml:space="preserve"> Martins Machado:</w:t>
      </w:r>
      <w:r>
        <w:t xml:space="preserve"> Doutor em Antropologia e Mestre em Direitos Humanos pela Universidade Federal do Pará (UFPA). Graduado em Direito pelo Centro Universitário da Grande Dourados (UNIGRAN). Membro do Núcleo Jurídico do In</w:t>
      </w:r>
      <w:r>
        <w:t xml:space="preserve">stituto </w:t>
      </w:r>
      <w:r>
        <w:t xml:space="preserve">Indígena Brasileiro para a Propriedade Intelectual (INBRAPI). Pertencente à etnia Guarani e Terena. E-mail: ateguara@gmail.com </w:t>
      </w:r>
    </w:p>
    <w:p w:rsidR="0067173E" w:rsidRPr="00F61499" w:rsidRDefault="0067173E" w:rsidP="00DF2315">
      <w:pPr>
        <w:jc w:val="both"/>
        <w:rPr>
          <w:rFonts w:ascii="Calibri Light" w:hAnsi="Calibri Light" w:cs="Calibri Light"/>
          <w:sz w:val="24"/>
          <w:szCs w:val="24"/>
        </w:rPr>
      </w:pPr>
      <w:r w:rsidRPr="0067173E">
        <w:rPr>
          <w:b/>
        </w:rPr>
        <w:t xml:space="preserve">Rosalvo </w:t>
      </w:r>
      <w:proofErr w:type="spellStart"/>
      <w:r w:rsidRPr="0067173E">
        <w:rPr>
          <w:b/>
        </w:rPr>
        <w:t>Ivarra</w:t>
      </w:r>
      <w:proofErr w:type="spellEnd"/>
      <w:r w:rsidRPr="0067173E">
        <w:rPr>
          <w:b/>
        </w:rPr>
        <w:t xml:space="preserve"> Or</w:t>
      </w:r>
      <w:r w:rsidRPr="0067173E">
        <w:rPr>
          <w:b/>
        </w:rPr>
        <w:t>ti</w:t>
      </w:r>
      <w:r w:rsidRPr="0067173E">
        <w:rPr>
          <w:b/>
        </w:rPr>
        <w:t>z:</w:t>
      </w:r>
      <w:r>
        <w:t xml:space="preserve"> Mestrando em Antropologia Sociocultural e Graduado em Licenciatura Plena em Ciências Sociais pela Universidade Federal da Grande Dourados (UFGD). É membro do grupo de pesquisa Grupo </w:t>
      </w:r>
      <w:proofErr w:type="spellStart"/>
      <w:r>
        <w:t>Iberoamericano</w:t>
      </w:r>
      <w:proofErr w:type="spellEnd"/>
      <w:r>
        <w:t xml:space="preserve"> para Pesquisa e Difusão da Antropologia Sociocultural (GIPEDAS). Possui ar</w:t>
      </w:r>
      <w:r>
        <w:t>ti</w:t>
      </w:r>
      <w:r>
        <w:t xml:space="preserve">gos publicados no Brasil e na Europa. Filho de indígena </w:t>
      </w:r>
      <w:r>
        <w:lastRenderedPageBreak/>
        <w:t>Guarani. Pesquisa arte, memória e cosmologia Guarani em Mato Grosso do Sul</w:t>
      </w:r>
      <w:r>
        <w:t xml:space="preserve"> e Região Amazônica</w:t>
      </w:r>
      <w:r>
        <w:t>. Bolsista: FUNDECT/MS. E-mail: rosalvo</w:t>
      </w:r>
      <w:r>
        <w:t>rtiz@hotmail.com</w:t>
      </w:r>
    </w:p>
    <w:p w:rsidR="00DF3B2A" w:rsidRPr="00F61499" w:rsidRDefault="00DF3B2A" w:rsidP="00CB160B">
      <w:pPr>
        <w:ind w:firstLine="709"/>
        <w:jc w:val="both"/>
        <w:rPr>
          <w:rFonts w:ascii="Calibri Light" w:hAnsi="Calibri Light" w:cs="Calibri Light"/>
          <w:b/>
          <w:sz w:val="24"/>
          <w:szCs w:val="24"/>
        </w:rPr>
      </w:pPr>
    </w:p>
    <w:sectPr w:rsidR="00DF3B2A" w:rsidRPr="00F61499" w:rsidSect="00DF3B2A">
      <w:pgSz w:w="11906" w:h="16838"/>
      <w:pgMar w:top="1417" w:right="1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CBA" w:rsidRDefault="002A2CBA" w:rsidP="004010B5">
      <w:pPr>
        <w:spacing w:after="0" w:line="240" w:lineRule="auto"/>
      </w:pPr>
      <w:r>
        <w:separator/>
      </w:r>
    </w:p>
  </w:endnote>
  <w:endnote w:type="continuationSeparator" w:id="0">
    <w:p w:rsidR="002A2CBA" w:rsidRDefault="002A2CBA" w:rsidP="0040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CBA" w:rsidRDefault="002A2CBA" w:rsidP="004010B5">
      <w:pPr>
        <w:spacing w:after="0" w:line="240" w:lineRule="auto"/>
      </w:pPr>
      <w:r>
        <w:separator/>
      </w:r>
    </w:p>
  </w:footnote>
  <w:footnote w:type="continuationSeparator" w:id="0">
    <w:p w:rsidR="002A2CBA" w:rsidRDefault="002A2CBA" w:rsidP="004010B5">
      <w:pPr>
        <w:spacing w:after="0" w:line="240" w:lineRule="auto"/>
      </w:pPr>
      <w:r>
        <w:continuationSeparator/>
      </w:r>
    </w:p>
  </w:footnote>
  <w:footnote w:id="1">
    <w:p w:rsidR="00040EB3" w:rsidRPr="00C25977" w:rsidRDefault="00040EB3" w:rsidP="00F61499">
      <w:pPr>
        <w:pStyle w:val="Textodenotaderodap"/>
        <w:ind w:right="-568"/>
        <w:jc w:val="both"/>
        <w:rPr>
          <w:rFonts w:ascii="Calibri Light" w:hAnsi="Calibri Light" w:cs="Calibri Light"/>
        </w:rPr>
      </w:pPr>
      <w:r w:rsidRPr="00C25977">
        <w:rPr>
          <w:rStyle w:val="Refdenotaderodap"/>
          <w:rFonts w:ascii="Calibri Light" w:hAnsi="Calibri Light" w:cs="Calibri Light"/>
        </w:rPr>
        <w:footnoteRef/>
      </w:r>
      <w:r w:rsidRPr="00C25977">
        <w:rPr>
          <w:rFonts w:ascii="Calibri Light" w:hAnsi="Calibri Light" w:cs="Calibri Light"/>
        </w:rPr>
        <w:t xml:space="preserve"> </w:t>
      </w:r>
      <w:r w:rsidR="00322B02">
        <w:t xml:space="preserve">Núcleo Jurídico do </w:t>
      </w:r>
      <w:r w:rsidR="00322B02">
        <w:t>insti</w:t>
      </w:r>
      <w:r w:rsidR="00322B02">
        <w:t>tuto Indígena Brasileiro para a Propriedade Intelectual (INBRAPI), Brasília, DF, Brasil</w:t>
      </w:r>
      <w:r w:rsidR="006E4812">
        <w:t>.</w:t>
      </w:r>
    </w:p>
  </w:footnote>
  <w:footnote w:id="2">
    <w:p w:rsidR="00040EB3" w:rsidRPr="00C25977" w:rsidRDefault="00040EB3" w:rsidP="00F61499">
      <w:pPr>
        <w:pStyle w:val="Textodenotaderodap"/>
        <w:ind w:right="-568"/>
        <w:jc w:val="both"/>
        <w:rPr>
          <w:rFonts w:ascii="Calibri Light" w:hAnsi="Calibri Light" w:cs="Calibri Light"/>
        </w:rPr>
      </w:pPr>
      <w:r w:rsidRPr="00C25977">
        <w:rPr>
          <w:rStyle w:val="Refdenotaderodap"/>
          <w:rFonts w:ascii="Calibri Light" w:hAnsi="Calibri Light" w:cs="Calibri Light"/>
        </w:rPr>
        <w:footnoteRef/>
      </w:r>
      <w:r w:rsidRPr="00C25977">
        <w:rPr>
          <w:rFonts w:ascii="Calibri Light" w:hAnsi="Calibri Light" w:cs="Calibri Light"/>
        </w:rPr>
        <w:t xml:space="preserve"> </w:t>
      </w:r>
      <w:r w:rsidR="00322B02">
        <w:t>Universidade Federal da Grande Dourados (UFGD), Dourados, Mato Grosso do Sul, Brasil.</w:t>
      </w:r>
    </w:p>
  </w:footnote>
  <w:footnote w:id="3">
    <w:p w:rsidR="004010B5" w:rsidRPr="00322B02" w:rsidRDefault="004010B5" w:rsidP="004010B5">
      <w:pPr>
        <w:pStyle w:val="Textodenotaderodap"/>
        <w:jc w:val="both"/>
        <w:rPr>
          <w:rFonts w:ascii="Calibri" w:hAnsi="Calibri" w:cs="Calibri"/>
        </w:rPr>
      </w:pPr>
      <w:r w:rsidRPr="00322B02">
        <w:rPr>
          <w:rStyle w:val="Refdenotaderodap"/>
          <w:rFonts w:ascii="Calibri" w:hAnsi="Calibri" w:cs="Calibri"/>
        </w:rPr>
        <w:footnoteRef/>
      </w:r>
      <w:r w:rsidRPr="00322B02">
        <w:rPr>
          <w:rFonts w:ascii="Calibri" w:hAnsi="Calibri" w:cs="Calibri"/>
        </w:rPr>
        <w:t xml:space="preserve"> </w:t>
      </w:r>
      <w:r w:rsidRPr="00322B02">
        <w:rPr>
          <w:rFonts w:ascii="Calibri" w:hAnsi="Calibri" w:cs="Calibri"/>
        </w:rPr>
        <w:t xml:space="preserve">Termo utilizado pelo colonizador para designar o indígena, como inferior, tratar com menosprezo, discriminação, insignificante, selvagem, um </w:t>
      </w:r>
      <w:r w:rsidRPr="00322B02">
        <w:rPr>
          <w:rFonts w:ascii="Calibri" w:hAnsi="Calibri" w:cs="Calibri"/>
        </w:rPr>
        <w:t>ninguém</w:t>
      </w:r>
      <w:r w:rsidRPr="00322B02">
        <w:rPr>
          <w:rFonts w:ascii="Calibri" w:hAnsi="Calibri" w:cs="Calibri"/>
        </w:rPr>
        <w:t>.</w:t>
      </w:r>
    </w:p>
  </w:footnote>
  <w:footnote w:id="4">
    <w:p w:rsidR="00EA6C3E" w:rsidRPr="00322B02" w:rsidRDefault="00EA6C3E">
      <w:pPr>
        <w:pStyle w:val="Textodenotaderodap"/>
        <w:rPr>
          <w:rFonts w:cstheme="minorHAnsi"/>
        </w:rPr>
      </w:pPr>
      <w:r w:rsidRPr="00322B02">
        <w:rPr>
          <w:rStyle w:val="Refdenotaderodap"/>
          <w:rFonts w:cstheme="minorHAnsi"/>
        </w:rPr>
        <w:footnoteRef/>
      </w:r>
      <w:r w:rsidRPr="00322B02">
        <w:rPr>
          <w:rFonts w:cstheme="minorHAnsi"/>
        </w:rPr>
        <w:t xml:space="preserve"> Relato de </w:t>
      </w:r>
      <w:proofErr w:type="spellStart"/>
      <w:r w:rsidRPr="00322B02">
        <w:rPr>
          <w:rFonts w:cstheme="minorHAnsi"/>
        </w:rPr>
        <w:t>Almires</w:t>
      </w:r>
      <w:proofErr w:type="spellEnd"/>
      <w:r w:rsidRPr="00322B02">
        <w:rPr>
          <w:rFonts w:cstheme="minorHAnsi"/>
        </w:rPr>
        <w:t xml:space="preserve"> Martins Machado. </w:t>
      </w:r>
    </w:p>
  </w:footnote>
  <w:footnote w:id="5">
    <w:p w:rsidR="00DF3B2A" w:rsidRPr="00322B02" w:rsidRDefault="00DF3B2A" w:rsidP="00DF3B2A">
      <w:pPr>
        <w:pStyle w:val="Textodenotaderodap"/>
        <w:jc w:val="both"/>
        <w:rPr>
          <w:rFonts w:cstheme="minorHAnsi"/>
        </w:rPr>
      </w:pPr>
      <w:r w:rsidRPr="00322B02">
        <w:rPr>
          <w:rStyle w:val="Refdenotaderodap"/>
          <w:rFonts w:cstheme="minorHAnsi"/>
        </w:rPr>
        <w:footnoteRef/>
      </w:r>
      <w:r w:rsidRPr="00322B02">
        <w:rPr>
          <w:rFonts w:cstheme="minorHAnsi"/>
        </w:rPr>
        <w:t xml:space="preserve"> </w:t>
      </w:r>
      <w:r w:rsidRPr="00322B02">
        <w:rPr>
          <w:rFonts w:cstheme="minorHAnsi"/>
        </w:rPr>
        <w:t xml:space="preserve">Meu avô contava que os </w:t>
      </w:r>
      <w:proofErr w:type="spellStart"/>
      <w:r w:rsidRPr="00322B02">
        <w:rPr>
          <w:rFonts w:cstheme="minorHAnsi"/>
        </w:rPr>
        <w:t>Kaiowás</w:t>
      </w:r>
      <w:proofErr w:type="spellEnd"/>
      <w:r w:rsidRPr="00322B02">
        <w:rPr>
          <w:rFonts w:cstheme="minorHAnsi"/>
        </w:rPr>
        <w:t xml:space="preserve"> emboscados, ao ouvir os tiros de mosquetão, carabinas e os revólveres 44, com as balas zunindo pelas cabeças, e devido ao intenso tiroteio, fez com que os mesmos fugissem, abandonando a própria sorte, os que habitavam a RID.</w:t>
      </w:r>
    </w:p>
  </w:footnote>
  <w:footnote w:id="6">
    <w:p w:rsidR="00DF3B2A" w:rsidRPr="00322B02" w:rsidRDefault="00DF3B2A" w:rsidP="00DF3B2A">
      <w:pPr>
        <w:pStyle w:val="Textodenotaderodap"/>
        <w:jc w:val="both"/>
        <w:rPr>
          <w:rFonts w:cstheme="minorHAnsi"/>
        </w:rPr>
      </w:pPr>
      <w:r w:rsidRPr="00322B02">
        <w:rPr>
          <w:rStyle w:val="Refdenotaderodap"/>
          <w:rFonts w:cstheme="minorHAnsi"/>
        </w:rPr>
        <w:footnoteRef/>
      </w:r>
      <w:r w:rsidRPr="00322B02">
        <w:rPr>
          <w:rFonts w:cstheme="minorHAnsi"/>
        </w:rPr>
        <w:t xml:space="preserve"> </w:t>
      </w:r>
      <w:r w:rsidRPr="00322B02">
        <w:rPr>
          <w:rFonts w:cstheme="minorHAnsi"/>
        </w:rPr>
        <w:t xml:space="preserve">Nosso pai, o líder religioso responsável pela casa de reza, todos os rituais e danças que acontecem na </w:t>
      </w:r>
      <w:proofErr w:type="spellStart"/>
      <w:r w:rsidRPr="00C7092D">
        <w:rPr>
          <w:rFonts w:cstheme="minorHAnsi"/>
          <w:i/>
        </w:rPr>
        <w:t>oga</w:t>
      </w:r>
      <w:proofErr w:type="spellEnd"/>
      <w:r w:rsidRPr="00C7092D">
        <w:rPr>
          <w:rFonts w:cstheme="minorHAnsi"/>
          <w:i/>
        </w:rPr>
        <w:t xml:space="preserve"> </w:t>
      </w:r>
      <w:proofErr w:type="spellStart"/>
      <w:r w:rsidRPr="00C7092D">
        <w:rPr>
          <w:rFonts w:cstheme="minorHAnsi"/>
          <w:i/>
        </w:rPr>
        <w:t>pysy</w:t>
      </w:r>
      <w:proofErr w:type="spellEnd"/>
      <w:r w:rsidRPr="00C7092D">
        <w:rPr>
          <w:rFonts w:cstheme="minorHAnsi"/>
          <w:i/>
        </w:rPr>
        <w:t>.</w:t>
      </w:r>
    </w:p>
  </w:footnote>
  <w:footnote w:id="7">
    <w:p w:rsidR="00DF3B2A" w:rsidRPr="00F61499" w:rsidRDefault="00DF3B2A" w:rsidP="00DF3B2A">
      <w:pPr>
        <w:pStyle w:val="Textodenotaderodap"/>
        <w:jc w:val="both"/>
        <w:rPr>
          <w:rFonts w:ascii="Calibri Light" w:hAnsi="Calibri Light" w:cs="Calibri Light"/>
        </w:rPr>
      </w:pPr>
      <w:r w:rsidRPr="00322B02">
        <w:rPr>
          <w:rStyle w:val="Refdenotaderodap"/>
          <w:rFonts w:cstheme="minorHAnsi"/>
        </w:rPr>
        <w:footnoteRef/>
      </w:r>
      <w:r w:rsidRPr="00322B02">
        <w:rPr>
          <w:rFonts w:cstheme="minorHAnsi"/>
        </w:rPr>
        <w:t xml:space="preserve"> </w:t>
      </w:r>
      <w:r w:rsidRPr="00322B02">
        <w:rPr>
          <w:rFonts w:cstheme="minorHAnsi"/>
        </w:rPr>
        <w:t>Nosso Deus maior, dentre todas as divindades do panteão guarani, ele ocupa o papel principal na mitologia de criação.</w:t>
      </w:r>
    </w:p>
  </w:footnote>
  <w:footnote w:id="8">
    <w:p w:rsidR="005445C7" w:rsidRDefault="005445C7">
      <w:pPr>
        <w:pStyle w:val="Textodenotaderodap"/>
      </w:pPr>
      <w:r>
        <w:rPr>
          <w:rStyle w:val="Refdenotaderodap"/>
        </w:rPr>
        <w:footnoteRef/>
      </w:r>
      <w:r>
        <w:t xml:space="preserve"> Relato de </w:t>
      </w:r>
      <w:proofErr w:type="spellStart"/>
      <w:r>
        <w:t>Almires</w:t>
      </w:r>
      <w:proofErr w:type="spellEnd"/>
      <w:r>
        <w:t xml:space="preserve"> Martins Machado. </w:t>
      </w:r>
    </w:p>
  </w:footnote>
  <w:footnote w:id="9">
    <w:p w:rsidR="00B53449" w:rsidRPr="0067173E" w:rsidRDefault="00B53449" w:rsidP="00B53449">
      <w:pPr>
        <w:pStyle w:val="Textodenotaderodap"/>
        <w:jc w:val="both"/>
        <w:rPr>
          <w:rFonts w:ascii="Calibri" w:hAnsi="Calibri" w:cs="Calibri"/>
        </w:rPr>
      </w:pPr>
      <w:r w:rsidRPr="0067173E">
        <w:rPr>
          <w:rStyle w:val="Refdenotaderodap"/>
          <w:rFonts w:ascii="Calibri" w:hAnsi="Calibri" w:cs="Calibri"/>
        </w:rPr>
        <w:footnoteRef/>
      </w:r>
      <w:r w:rsidRPr="0067173E">
        <w:rPr>
          <w:rFonts w:ascii="Calibri" w:hAnsi="Calibri" w:cs="Calibri"/>
        </w:rPr>
        <w:t xml:space="preserve"> Termo bem emblemático-pois em nossa pesquisa constatamos que alguns Guarani não gostam de ser intitulados de </w:t>
      </w:r>
      <w:proofErr w:type="spellStart"/>
      <w:r w:rsidRPr="0067173E">
        <w:rPr>
          <w:rFonts w:ascii="Calibri" w:hAnsi="Calibri" w:cs="Calibri"/>
          <w:i/>
        </w:rPr>
        <w:t>Nhandeva</w:t>
      </w:r>
      <w:proofErr w:type="spellEnd"/>
      <w:r w:rsidRPr="0067173E">
        <w:rPr>
          <w:rFonts w:ascii="Calibri" w:hAnsi="Calibri" w:cs="Calibri"/>
        </w:rPr>
        <w:t xml:space="preserve">, já outros preferem, sobretudo, para não ser confundidos com Guarani Kaiowá. Muitas preferem somente o termo Guarani.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B5"/>
    <w:rsid w:val="00040EB3"/>
    <w:rsid w:val="00114AED"/>
    <w:rsid w:val="00150137"/>
    <w:rsid w:val="001A64EB"/>
    <w:rsid w:val="00280AE4"/>
    <w:rsid w:val="00283C4E"/>
    <w:rsid w:val="002A2CBA"/>
    <w:rsid w:val="00322B02"/>
    <w:rsid w:val="00324D7F"/>
    <w:rsid w:val="004010B5"/>
    <w:rsid w:val="004427C9"/>
    <w:rsid w:val="005445C7"/>
    <w:rsid w:val="0067173E"/>
    <w:rsid w:val="00686C43"/>
    <w:rsid w:val="006E4812"/>
    <w:rsid w:val="008A3566"/>
    <w:rsid w:val="009F727D"/>
    <w:rsid w:val="00B53449"/>
    <w:rsid w:val="00B82049"/>
    <w:rsid w:val="00C15B6A"/>
    <w:rsid w:val="00C7092D"/>
    <w:rsid w:val="00CB160B"/>
    <w:rsid w:val="00D1664D"/>
    <w:rsid w:val="00D3046C"/>
    <w:rsid w:val="00DF2315"/>
    <w:rsid w:val="00DF3B2A"/>
    <w:rsid w:val="00E2070B"/>
    <w:rsid w:val="00E56016"/>
    <w:rsid w:val="00EA6C3E"/>
    <w:rsid w:val="00ED6030"/>
    <w:rsid w:val="00F2001F"/>
    <w:rsid w:val="00F614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BD0B"/>
  <w15:chartTrackingRefBased/>
  <w15:docId w15:val="{F078D5B1-282F-4370-9F44-AD9B61A8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010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010B5"/>
    <w:rPr>
      <w:sz w:val="20"/>
      <w:szCs w:val="20"/>
    </w:rPr>
  </w:style>
  <w:style w:type="character" w:styleId="Refdenotaderodap">
    <w:name w:val="footnote reference"/>
    <w:basedOn w:val="Fontepargpadro"/>
    <w:uiPriority w:val="99"/>
    <w:semiHidden/>
    <w:unhideWhenUsed/>
    <w:rsid w:val="004010B5"/>
    <w:rPr>
      <w:vertAlign w:val="superscript"/>
    </w:rPr>
  </w:style>
  <w:style w:type="paragraph" w:styleId="SemEspaamento">
    <w:name w:val="No Spacing"/>
    <w:uiPriority w:val="1"/>
    <w:qFormat/>
    <w:rsid w:val="00DF3B2A"/>
    <w:pPr>
      <w:spacing w:after="0" w:line="240" w:lineRule="auto"/>
    </w:pPr>
  </w:style>
  <w:style w:type="character" w:styleId="Hyperlink">
    <w:name w:val="Hyperlink"/>
    <w:basedOn w:val="Fontepargpadro"/>
    <w:uiPriority w:val="99"/>
    <w:unhideWhenUsed/>
    <w:rsid w:val="00040EB3"/>
    <w:rPr>
      <w:color w:val="0563C1" w:themeColor="hyperlink"/>
      <w:u w:val="single"/>
    </w:rPr>
  </w:style>
  <w:style w:type="character" w:styleId="MenoPendente">
    <w:name w:val="Unresolved Mention"/>
    <w:basedOn w:val="Fontepargpadro"/>
    <w:uiPriority w:val="99"/>
    <w:semiHidden/>
    <w:unhideWhenUsed/>
    <w:rsid w:val="00671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7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B4ADD-98A3-491F-B6B0-F9610513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6653</Words>
  <Characters>35930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Moradia2</dc:creator>
  <cp:keywords/>
  <dc:description/>
  <cp:lastModifiedBy>Moradia2</cp:lastModifiedBy>
  <cp:revision>2</cp:revision>
  <dcterms:created xsi:type="dcterms:W3CDTF">2019-02-22T05:40:00Z</dcterms:created>
  <dcterms:modified xsi:type="dcterms:W3CDTF">2019-02-22T05:40:00Z</dcterms:modified>
</cp:coreProperties>
</file>